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450CE9" w14:textId="48EB07A6" w:rsidR="00F75D25" w:rsidRPr="009159E5" w:rsidRDefault="00BF4AF0" w:rsidP="00BF4AF0">
      <w:pPr>
        <w:spacing w:before="360"/>
        <w:ind w:right="3493" w:firstLine="284"/>
        <w:jc w:val="both"/>
        <w:rPr>
          <w:rFonts w:asciiTheme="minorHAnsi" w:hAnsiTheme="minorHAnsi"/>
        </w:rPr>
      </w:pPr>
      <w:r>
        <w:rPr>
          <w:noProof/>
        </w:rPr>
        <w:drawing>
          <wp:inline distT="0" distB="0" distL="0" distR="0" wp14:anchorId="7B914AE9" wp14:editId="1E70A3CD">
            <wp:extent cx="4743450" cy="16764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3450" cy="1676400"/>
                    </a:xfrm>
                    <a:prstGeom prst="rect">
                      <a:avLst/>
                    </a:prstGeom>
                    <a:noFill/>
                    <a:ln>
                      <a:noFill/>
                    </a:ln>
                  </pic:spPr>
                </pic:pic>
              </a:graphicData>
            </a:graphic>
          </wp:inline>
        </w:drawing>
      </w:r>
    </w:p>
    <w:p w14:paraId="3E0D352A" w14:textId="19AD4340" w:rsidR="00F75D25" w:rsidRPr="009159E5" w:rsidRDefault="00F75D25" w:rsidP="00EB0FE5">
      <w:pPr>
        <w:jc w:val="both"/>
        <w:rPr>
          <w:rFonts w:asciiTheme="minorHAnsi" w:hAnsiTheme="minorHAnsi"/>
        </w:rPr>
      </w:pPr>
    </w:p>
    <w:p w14:paraId="1BBD6307" w14:textId="6162E249" w:rsidR="00F75D25" w:rsidRPr="009159E5" w:rsidRDefault="00F75D25" w:rsidP="00EB0FE5">
      <w:pPr>
        <w:jc w:val="both"/>
        <w:rPr>
          <w:rFonts w:asciiTheme="minorHAnsi" w:hAnsiTheme="minorHAnsi"/>
        </w:rPr>
      </w:pPr>
    </w:p>
    <w:p w14:paraId="4B8CC40E" w14:textId="63685CBC" w:rsidR="00F75D25" w:rsidRPr="009159E5" w:rsidRDefault="00F75D25" w:rsidP="00EB0FE5">
      <w:pPr>
        <w:jc w:val="both"/>
        <w:rPr>
          <w:rFonts w:asciiTheme="minorHAnsi" w:hAnsiTheme="minorHAnsi"/>
        </w:rPr>
      </w:pPr>
    </w:p>
    <w:p w14:paraId="724A35FC" w14:textId="35CE1BE6" w:rsidR="00F75D25" w:rsidRPr="009159E5" w:rsidRDefault="00DF42E7" w:rsidP="00EB0FE5">
      <w:pPr>
        <w:jc w:val="both"/>
        <w:rPr>
          <w:rFonts w:asciiTheme="minorHAnsi" w:hAnsiTheme="minorHAnsi"/>
        </w:rPr>
      </w:pPr>
      <w:r w:rsidRPr="009159E5">
        <w:rPr>
          <w:rFonts w:asciiTheme="minorHAnsi" w:hAnsiTheme="minorHAnsi"/>
          <w:noProof/>
          <w:lang w:eastAsia="en-AU"/>
        </w:rPr>
        <w:drawing>
          <wp:anchor distT="0" distB="0" distL="114300" distR="114300" simplePos="0" relativeHeight="251661312" behindDoc="1" locked="0" layoutInCell="1" allowOverlap="1" wp14:anchorId="3EC555D3" wp14:editId="0E3FDDF0">
            <wp:simplePos x="0" y="0"/>
            <wp:positionH relativeFrom="column">
              <wp:posOffset>390503</wp:posOffset>
            </wp:positionH>
            <wp:positionV relativeFrom="paragraph">
              <wp:posOffset>72982</wp:posOffset>
            </wp:positionV>
            <wp:extent cx="1019175" cy="118110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rq_header.png"/>
                    <pic:cNvPicPr/>
                  </pic:nvPicPr>
                  <pic:blipFill>
                    <a:blip r:embed="rId9">
                      <a:extLst>
                        <a:ext uri="{28A0092B-C50C-407E-A947-70E740481C1C}">
                          <a14:useLocalDpi xmlns:a14="http://schemas.microsoft.com/office/drawing/2010/main" val="0"/>
                        </a:ext>
                      </a:extLst>
                    </a:blip>
                    <a:stretch>
                      <a:fillRect/>
                    </a:stretch>
                  </pic:blipFill>
                  <pic:spPr>
                    <a:xfrm>
                      <a:off x="0" y="0"/>
                      <a:ext cx="1019175" cy="1181100"/>
                    </a:xfrm>
                    <a:prstGeom prst="rect">
                      <a:avLst/>
                    </a:prstGeom>
                  </pic:spPr>
                </pic:pic>
              </a:graphicData>
            </a:graphic>
          </wp:anchor>
        </w:drawing>
      </w:r>
    </w:p>
    <w:p w14:paraId="53BE1BCE" w14:textId="098E31AE" w:rsidR="00F75D25" w:rsidRPr="009159E5" w:rsidRDefault="00F75D25" w:rsidP="00EB0FE5">
      <w:pPr>
        <w:jc w:val="both"/>
        <w:rPr>
          <w:rFonts w:asciiTheme="minorHAnsi" w:hAnsiTheme="minorHAnsi"/>
        </w:rPr>
      </w:pPr>
    </w:p>
    <w:p w14:paraId="3F3D8A4C" w14:textId="496B5C21" w:rsidR="00F75D25" w:rsidRPr="009159E5" w:rsidRDefault="001838CF" w:rsidP="00EB0FE5">
      <w:pPr>
        <w:jc w:val="both"/>
        <w:rPr>
          <w:rFonts w:asciiTheme="minorHAnsi" w:hAnsiTheme="minorHAnsi"/>
        </w:rPr>
      </w:pPr>
      <w:r w:rsidRPr="009159E5">
        <w:rPr>
          <w:rFonts w:asciiTheme="minorHAnsi" w:hAnsiTheme="minorHAnsi"/>
          <w:noProof/>
          <w:lang w:eastAsia="en-AU"/>
        </w:rPr>
        <w:drawing>
          <wp:anchor distT="0" distB="0" distL="114300" distR="114300" simplePos="0" relativeHeight="251662336" behindDoc="1" locked="0" layoutInCell="1" allowOverlap="1" wp14:anchorId="786EC0F1" wp14:editId="20169C09">
            <wp:simplePos x="0" y="0"/>
            <wp:positionH relativeFrom="page">
              <wp:align>left</wp:align>
            </wp:positionH>
            <wp:positionV relativeFrom="paragraph">
              <wp:posOffset>378441</wp:posOffset>
            </wp:positionV>
            <wp:extent cx="7551975" cy="1008380"/>
            <wp:effectExtent l="0" t="0" r="0" b="1270"/>
            <wp:wrapNone/>
            <wp:docPr id="1" name="Picture 1" descr="G:\Admin\Policy Project\Policy Template Project\_Graphic Template\image_strip5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dmin\Policy Project\Policy Template Project\_Graphic Template\image_strip5sm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1975"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EF64FE" w14:textId="317C9B75" w:rsidR="00F75D25" w:rsidRPr="009159E5" w:rsidRDefault="00F75D25" w:rsidP="00EB0FE5">
      <w:pPr>
        <w:jc w:val="both"/>
        <w:rPr>
          <w:rFonts w:asciiTheme="minorHAnsi" w:hAnsiTheme="minorHAnsi"/>
        </w:rPr>
      </w:pPr>
    </w:p>
    <w:p w14:paraId="190246E2" w14:textId="04584FD7" w:rsidR="00F75D25" w:rsidRPr="009159E5" w:rsidRDefault="00F75D25" w:rsidP="00EB0FE5">
      <w:pPr>
        <w:jc w:val="both"/>
        <w:rPr>
          <w:rFonts w:asciiTheme="minorHAnsi" w:hAnsiTheme="minorHAnsi"/>
        </w:rPr>
      </w:pPr>
    </w:p>
    <w:p w14:paraId="6F441FD9" w14:textId="6EB811B6" w:rsidR="00F75D25" w:rsidRPr="009159E5" w:rsidRDefault="00F75D25" w:rsidP="00EB0FE5">
      <w:pPr>
        <w:jc w:val="both"/>
        <w:rPr>
          <w:rFonts w:asciiTheme="minorHAnsi" w:hAnsiTheme="minorHAnsi"/>
        </w:rPr>
      </w:pPr>
    </w:p>
    <w:p w14:paraId="498EBA4B" w14:textId="0F9A654B" w:rsidR="009F3F02" w:rsidRDefault="00552268" w:rsidP="00330161">
      <w:pPr>
        <w:spacing w:before="360"/>
        <w:jc w:val="both"/>
        <w:rPr>
          <w:rFonts w:asciiTheme="minorHAnsi" w:hAnsiTheme="minorHAnsi"/>
        </w:rPr>
      </w:pPr>
      <w:r w:rsidRPr="009159E5">
        <w:rPr>
          <w:rFonts w:asciiTheme="minorHAnsi" w:hAnsiTheme="minorHAnsi"/>
          <w:noProof/>
          <w:lang w:eastAsia="en-AU"/>
        </w:rPr>
        <mc:AlternateContent>
          <mc:Choice Requires="wps">
            <w:drawing>
              <wp:anchor distT="45720" distB="45720" distL="114300" distR="114300" simplePos="0" relativeHeight="251665408" behindDoc="0" locked="0" layoutInCell="1" allowOverlap="1" wp14:anchorId="4A3E9028" wp14:editId="491A8B34">
                <wp:simplePos x="0" y="0"/>
                <wp:positionH relativeFrom="margin">
                  <wp:posOffset>101127</wp:posOffset>
                </wp:positionH>
                <wp:positionV relativeFrom="paragraph">
                  <wp:posOffset>558165</wp:posOffset>
                </wp:positionV>
                <wp:extent cx="6198235" cy="337058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33705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496411" w14:textId="66AC7172" w:rsidR="00A1257C" w:rsidRPr="001320B5" w:rsidRDefault="00A1257C">
                            <w:pPr>
                              <w:rPr>
                                <w:b/>
                                <w:color w:val="404040" w:themeColor="text1" w:themeTint="BF"/>
                                <w:sz w:val="64"/>
                                <w:szCs w:val="64"/>
                              </w:rPr>
                            </w:pPr>
                            <w:r w:rsidRPr="004D23C4">
                              <w:rPr>
                                <w:b/>
                                <w:color w:val="404040" w:themeColor="text1" w:themeTint="BF"/>
                                <w:sz w:val="64"/>
                                <w:szCs w:val="64"/>
                              </w:rPr>
                              <w:t>Greyhound Training Track</w:t>
                            </w:r>
                            <w:r w:rsidRPr="001320B5">
                              <w:rPr>
                                <w:b/>
                                <w:color w:val="404040" w:themeColor="text1" w:themeTint="BF"/>
                                <w:sz w:val="64"/>
                                <w:szCs w:val="64"/>
                              </w:rPr>
                              <w:t xml:space="preserve"> Operating </w:t>
                            </w:r>
                            <w:r>
                              <w:rPr>
                                <w:b/>
                                <w:color w:val="404040" w:themeColor="text1" w:themeTint="BF"/>
                                <w:sz w:val="64"/>
                                <w:szCs w:val="64"/>
                              </w:rPr>
                              <w:t>Guideline</w:t>
                            </w:r>
                          </w:p>
                          <w:p w14:paraId="78167829" w14:textId="6E46C191" w:rsidR="00A1257C" w:rsidRDefault="00A1257C">
                            <w:pPr>
                              <w:rPr>
                                <w:b/>
                                <w:color w:val="404040" w:themeColor="text1" w:themeTint="BF"/>
                                <w:sz w:val="52"/>
                                <w:szCs w:val="52"/>
                              </w:rPr>
                            </w:pPr>
                          </w:p>
                          <w:p w14:paraId="2B7CCD9D" w14:textId="77777777" w:rsidR="00A1257C" w:rsidRPr="00552268" w:rsidRDefault="00A1257C">
                            <w:pPr>
                              <w:rPr>
                                <w:b/>
                                <w:color w:val="404040" w:themeColor="text1" w:themeTint="BF"/>
                                <w:sz w:val="52"/>
                                <w:szCs w:val="52"/>
                              </w:rPr>
                            </w:pPr>
                          </w:p>
                          <w:p w14:paraId="7D0774E3" w14:textId="1CD7766E" w:rsidR="00A1257C" w:rsidRPr="00552268" w:rsidRDefault="00A1257C">
                            <w:pPr>
                              <w:rPr>
                                <w:b/>
                                <w:color w:val="404040" w:themeColor="text1" w:themeTint="BF"/>
                                <w:sz w:val="32"/>
                                <w:szCs w:val="32"/>
                              </w:rPr>
                            </w:pPr>
                            <w:r>
                              <w:rPr>
                                <w:b/>
                                <w:color w:val="404040" w:themeColor="text1" w:themeTint="BF"/>
                                <w:sz w:val="32"/>
                                <w:szCs w:val="32"/>
                              </w:rPr>
                              <w:t>FINAL DRAFT | Effective [insert]</w:t>
                            </w:r>
                            <w:r w:rsidRPr="00552268">
                              <w:rPr>
                                <w:b/>
                                <w:color w:val="404040" w:themeColor="text1" w:themeTint="BF"/>
                                <w:sz w:val="32"/>
                                <w:szCs w:val="32"/>
                              </w:rPr>
                              <w:t xml:space="preserve"> </w:t>
                            </w:r>
                            <w:r w:rsidR="00100C7A">
                              <w:rPr>
                                <w:b/>
                                <w:color w:val="404040" w:themeColor="text1" w:themeTint="BF"/>
                                <w:sz w:val="32"/>
                                <w:szCs w:val="32"/>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3E9028" id="_x0000_t202" coordsize="21600,21600" o:spt="202" path="m,l,21600r21600,l21600,xe">
                <v:stroke joinstyle="miter"/>
                <v:path gradientshapeok="t" o:connecttype="rect"/>
              </v:shapetype>
              <v:shape id="Text Box 2" o:spid="_x0000_s1026" type="#_x0000_t202" style="position:absolute;left:0;text-align:left;margin-left:7.95pt;margin-top:43.95pt;width:488.05pt;height:265.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" filled="f" stroked="f">
                <v:textbox>
                  <w:txbxContent>
                    <w:p w14:paraId="12496411" w14:textId="66AC7172" w:rsidR="00A1257C" w:rsidRPr="001320B5" w:rsidRDefault="00A1257C">
                      <w:pPr>
                        <w:rPr>
                          <w:b/>
                          <w:color w:val="404040" w:themeColor="text1" w:themeTint="BF"/>
                          <w:sz w:val="64"/>
                          <w:szCs w:val="64"/>
                        </w:rPr>
                      </w:pPr>
                      <w:r w:rsidRPr="004D23C4">
                        <w:rPr>
                          <w:b/>
                          <w:color w:val="404040" w:themeColor="text1" w:themeTint="BF"/>
                          <w:sz w:val="64"/>
                          <w:szCs w:val="64"/>
                        </w:rPr>
                        <w:t>Greyhound Training Track</w:t>
                      </w:r>
                      <w:r w:rsidRPr="001320B5">
                        <w:rPr>
                          <w:b/>
                          <w:color w:val="404040" w:themeColor="text1" w:themeTint="BF"/>
                          <w:sz w:val="64"/>
                          <w:szCs w:val="64"/>
                        </w:rPr>
                        <w:t xml:space="preserve"> Operating </w:t>
                      </w:r>
                      <w:r>
                        <w:rPr>
                          <w:b/>
                          <w:color w:val="404040" w:themeColor="text1" w:themeTint="BF"/>
                          <w:sz w:val="64"/>
                          <w:szCs w:val="64"/>
                        </w:rPr>
                        <w:t>Guideline</w:t>
                      </w:r>
                    </w:p>
                    <w:p w14:paraId="78167829" w14:textId="6E46C191" w:rsidR="00A1257C" w:rsidRDefault="00A1257C">
                      <w:pPr>
                        <w:rPr>
                          <w:b/>
                          <w:color w:val="404040" w:themeColor="text1" w:themeTint="BF"/>
                          <w:sz w:val="52"/>
                          <w:szCs w:val="52"/>
                        </w:rPr>
                      </w:pPr>
                    </w:p>
                    <w:p w14:paraId="2B7CCD9D" w14:textId="77777777" w:rsidR="00A1257C" w:rsidRPr="00552268" w:rsidRDefault="00A1257C">
                      <w:pPr>
                        <w:rPr>
                          <w:b/>
                          <w:color w:val="404040" w:themeColor="text1" w:themeTint="BF"/>
                          <w:sz w:val="52"/>
                          <w:szCs w:val="52"/>
                        </w:rPr>
                      </w:pPr>
                    </w:p>
                    <w:p w14:paraId="7D0774E3" w14:textId="1CD7766E" w:rsidR="00A1257C" w:rsidRPr="00552268" w:rsidRDefault="00A1257C">
                      <w:pPr>
                        <w:rPr>
                          <w:b/>
                          <w:color w:val="404040" w:themeColor="text1" w:themeTint="BF"/>
                          <w:sz w:val="32"/>
                          <w:szCs w:val="32"/>
                        </w:rPr>
                      </w:pPr>
                      <w:r>
                        <w:rPr>
                          <w:b/>
                          <w:color w:val="404040" w:themeColor="text1" w:themeTint="BF"/>
                          <w:sz w:val="32"/>
                          <w:szCs w:val="32"/>
                        </w:rPr>
                        <w:t>FINAL DRAFT | Effective [insert]</w:t>
                      </w:r>
                      <w:r w:rsidRPr="00552268">
                        <w:rPr>
                          <w:b/>
                          <w:color w:val="404040" w:themeColor="text1" w:themeTint="BF"/>
                          <w:sz w:val="32"/>
                          <w:szCs w:val="32"/>
                        </w:rPr>
                        <w:t xml:space="preserve"> </w:t>
                      </w:r>
                      <w:r w:rsidR="00100C7A">
                        <w:rPr>
                          <w:b/>
                          <w:color w:val="404040" w:themeColor="text1" w:themeTint="BF"/>
                          <w:sz w:val="32"/>
                          <w:szCs w:val="32"/>
                        </w:rPr>
                        <w:t>2020</w:t>
                      </w:r>
                    </w:p>
                  </w:txbxContent>
                </v:textbox>
                <w10:wrap type="square" anchorx="margin"/>
              </v:shape>
            </w:pict>
          </mc:Fallback>
        </mc:AlternateContent>
      </w:r>
    </w:p>
    <w:p w14:paraId="43049418" w14:textId="77777777" w:rsidR="00C10D13" w:rsidRDefault="00C10D13" w:rsidP="001C725B">
      <w:pPr>
        <w:pStyle w:val="Heading1"/>
        <w:rPr>
          <w:b/>
          <w:sz w:val="28"/>
          <w:szCs w:val="28"/>
        </w:rPr>
        <w:sectPr w:rsidR="00C10D13" w:rsidSect="00643CD2">
          <w:headerReference w:type="default" r:id="rId11"/>
          <w:footerReference w:type="default" r:id="rId12"/>
          <w:headerReference w:type="first" r:id="rId13"/>
          <w:type w:val="continuous"/>
          <w:pgSz w:w="11910" w:h="16840"/>
          <w:pgMar w:top="1440" w:right="1080" w:bottom="1440" w:left="1080" w:header="720" w:footer="720" w:gutter="0"/>
          <w:cols w:space="720"/>
          <w:titlePg/>
          <w:docGrid w:linePitch="299"/>
        </w:sectPr>
      </w:pPr>
    </w:p>
    <w:p w14:paraId="000A5D8C" w14:textId="77777777" w:rsidR="00330161" w:rsidRPr="00A436BD" w:rsidRDefault="00330161" w:rsidP="00330161">
      <w:pPr>
        <w:spacing w:before="360"/>
        <w:jc w:val="both"/>
        <w:rPr>
          <w:b/>
          <w:sz w:val="28"/>
          <w:szCs w:val="28"/>
        </w:rPr>
      </w:pPr>
      <w:r w:rsidRPr="00A436BD">
        <w:rPr>
          <w:b/>
          <w:sz w:val="28"/>
          <w:szCs w:val="28"/>
        </w:rPr>
        <w:lastRenderedPageBreak/>
        <w:t>Contents</w:t>
      </w:r>
    </w:p>
    <w:p w14:paraId="4ECE0A5E" w14:textId="1DB870DC" w:rsidR="00C26DA0" w:rsidRPr="00D5177A" w:rsidRDefault="00330161">
      <w:pPr>
        <w:pStyle w:val="TOC1"/>
        <w:rPr>
          <w:rFonts w:asciiTheme="minorHAnsi" w:eastAsiaTheme="minorEastAsia" w:hAnsiTheme="minorHAnsi" w:cstheme="minorBidi"/>
          <w:noProof/>
          <w:sz w:val="22"/>
          <w:szCs w:val="22"/>
          <w:lang w:val="en-AU" w:eastAsia="en-AU"/>
        </w:rPr>
      </w:pPr>
      <w:r w:rsidRPr="00D5177A">
        <w:rPr>
          <w:rFonts w:asciiTheme="minorHAnsi" w:hAnsiTheme="minorHAnsi"/>
          <w:noProof/>
          <w:sz w:val="22"/>
          <w:szCs w:val="22"/>
        </w:rPr>
        <w:fldChar w:fldCharType="begin"/>
      </w:r>
      <w:r w:rsidRPr="00D5177A">
        <w:rPr>
          <w:rFonts w:asciiTheme="minorHAnsi" w:hAnsiTheme="minorHAnsi"/>
          <w:noProof/>
          <w:sz w:val="22"/>
          <w:szCs w:val="22"/>
        </w:rPr>
        <w:instrText xml:space="preserve"> TOC \o "1-3" \h \z \u </w:instrText>
      </w:r>
      <w:r w:rsidRPr="00D5177A">
        <w:rPr>
          <w:rFonts w:asciiTheme="minorHAnsi" w:hAnsiTheme="minorHAnsi"/>
          <w:noProof/>
          <w:sz w:val="22"/>
          <w:szCs w:val="22"/>
        </w:rPr>
        <w:fldChar w:fldCharType="separate"/>
      </w:r>
      <w:hyperlink w:anchor="_Toc26874289" w:history="1">
        <w:r w:rsidR="00C26DA0" w:rsidRPr="00D5177A">
          <w:rPr>
            <w:rStyle w:val="Hyperlink"/>
            <w:noProof/>
          </w:rPr>
          <w:t>1.</w:t>
        </w:r>
        <w:r w:rsidR="00C26DA0" w:rsidRPr="00D5177A">
          <w:rPr>
            <w:rFonts w:asciiTheme="minorHAnsi" w:eastAsiaTheme="minorEastAsia" w:hAnsiTheme="minorHAnsi" w:cstheme="minorBidi"/>
            <w:noProof/>
            <w:sz w:val="22"/>
            <w:szCs w:val="22"/>
            <w:lang w:val="en-AU" w:eastAsia="en-AU"/>
          </w:rPr>
          <w:tab/>
        </w:r>
        <w:r w:rsidR="00C26DA0" w:rsidRPr="00D5177A">
          <w:rPr>
            <w:rStyle w:val="Hyperlink"/>
            <w:noProof/>
          </w:rPr>
          <w:t>Introduction</w:t>
        </w:r>
        <w:r w:rsidR="00C26DA0" w:rsidRPr="00D5177A">
          <w:rPr>
            <w:noProof/>
            <w:webHidden/>
          </w:rPr>
          <w:tab/>
        </w:r>
        <w:r w:rsidR="00C26DA0" w:rsidRPr="00D5177A">
          <w:rPr>
            <w:noProof/>
            <w:webHidden/>
          </w:rPr>
          <w:fldChar w:fldCharType="begin"/>
        </w:r>
        <w:r w:rsidR="00C26DA0" w:rsidRPr="00D5177A">
          <w:rPr>
            <w:noProof/>
            <w:webHidden/>
          </w:rPr>
          <w:instrText xml:space="preserve"> PAGEREF _Toc26874289 \h </w:instrText>
        </w:r>
        <w:r w:rsidR="00C26DA0" w:rsidRPr="00D5177A">
          <w:rPr>
            <w:noProof/>
            <w:webHidden/>
          </w:rPr>
        </w:r>
        <w:r w:rsidR="00C26DA0" w:rsidRPr="00D5177A">
          <w:rPr>
            <w:noProof/>
            <w:webHidden/>
          </w:rPr>
          <w:fldChar w:fldCharType="separate"/>
        </w:r>
        <w:r w:rsidR="00C26DA0" w:rsidRPr="00D5177A">
          <w:rPr>
            <w:noProof/>
            <w:webHidden/>
          </w:rPr>
          <w:t>3</w:t>
        </w:r>
        <w:r w:rsidR="00C26DA0" w:rsidRPr="00D5177A">
          <w:rPr>
            <w:noProof/>
            <w:webHidden/>
          </w:rPr>
          <w:fldChar w:fldCharType="end"/>
        </w:r>
      </w:hyperlink>
    </w:p>
    <w:p w14:paraId="51708686" w14:textId="246C042D" w:rsidR="00C26DA0" w:rsidRPr="00D5177A" w:rsidRDefault="00D5177A">
      <w:pPr>
        <w:pStyle w:val="TOC1"/>
        <w:rPr>
          <w:rFonts w:asciiTheme="minorHAnsi" w:eastAsiaTheme="minorEastAsia" w:hAnsiTheme="minorHAnsi" w:cstheme="minorBidi"/>
          <w:noProof/>
          <w:sz w:val="22"/>
          <w:szCs w:val="22"/>
          <w:lang w:val="en-AU" w:eastAsia="en-AU"/>
        </w:rPr>
      </w:pPr>
      <w:hyperlink w:anchor="_Toc26874290" w:history="1">
        <w:r w:rsidR="00C26DA0" w:rsidRPr="00D5177A">
          <w:rPr>
            <w:rStyle w:val="Hyperlink"/>
            <w:noProof/>
          </w:rPr>
          <w:t>2.</w:t>
        </w:r>
        <w:r w:rsidR="00C26DA0" w:rsidRPr="00D5177A">
          <w:rPr>
            <w:rFonts w:asciiTheme="minorHAnsi" w:eastAsiaTheme="minorEastAsia" w:hAnsiTheme="minorHAnsi" w:cstheme="minorBidi"/>
            <w:noProof/>
            <w:sz w:val="22"/>
            <w:szCs w:val="22"/>
            <w:lang w:val="en-AU" w:eastAsia="en-AU"/>
          </w:rPr>
          <w:tab/>
        </w:r>
        <w:r w:rsidR="00C26DA0" w:rsidRPr="00D5177A">
          <w:rPr>
            <w:rStyle w:val="Hyperlink"/>
            <w:noProof/>
          </w:rPr>
          <w:t>Objectives</w:t>
        </w:r>
        <w:r w:rsidR="00C26DA0" w:rsidRPr="00D5177A">
          <w:rPr>
            <w:noProof/>
            <w:webHidden/>
          </w:rPr>
          <w:tab/>
        </w:r>
        <w:r w:rsidR="00C26DA0" w:rsidRPr="00D5177A">
          <w:rPr>
            <w:noProof/>
            <w:webHidden/>
          </w:rPr>
          <w:fldChar w:fldCharType="begin"/>
        </w:r>
        <w:r w:rsidR="00C26DA0" w:rsidRPr="00D5177A">
          <w:rPr>
            <w:noProof/>
            <w:webHidden/>
          </w:rPr>
          <w:instrText xml:space="preserve"> PAGEREF _Toc26874290 \h </w:instrText>
        </w:r>
        <w:r w:rsidR="00C26DA0" w:rsidRPr="00D5177A">
          <w:rPr>
            <w:noProof/>
            <w:webHidden/>
          </w:rPr>
        </w:r>
        <w:r w:rsidR="00C26DA0" w:rsidRPr="00D5177A">
          <w:rPr>
            <w:noProof/>
            <w:webHidden/>
          </w:rPr>
          <w:fldChar w:fldCharType="separate"/>
        </w:r>
        <w:r w:rsidR="00C26DA0" w:rsidRPr="00D5177A">
          <w:rPr>
            <w:noProof/>
            <w:webHidden/>
          </w:rPr>
          <w:t>3</w:t>
        </w:r>
        <w:r w:rsidR="00C26DA0" w:rsidRPr="00D5177A">
          <w:rPr>
            <w:noProof/>
            <w:webHidden/>
          </w:rPr>
          <w:fldChar w:fldCharType="end"/>
        </w:r>
      </w:hyperlink>
    </w:p>
    <w:p w14:paraId="64E59C5E" w14:textId="178B9824" w:rsidR="00C26DA0" w:rsidRPr="00D5177A" w:rsidRDefault="00D5177A">
      <w:pPr>
        <w:pStyle w:val="TOC1"/>
        <w:rPr>
          <w:rFonts w:asciiTheme="minorHAnsi" w:eastAsiaTheme="minorEastAsia" w:hAnsiTheme="minorHAnsi" w:cstheme="minorBidi"/>
          <w:noProof/>
          <w:sz w:val="22"/>
          <w:szCs w:val="22"/>
          <w:lang w:val="en-AU" w:eastAsia="en-AU"/>
        </w:rPr>
      </w:pPr>
      <w:hyperlink w:anchor="_Toc26874291" w:history="1">
        <w:r w:rsidR="00C26DA0" w:rsidRPr="00D5177A">
          <w:rPr>
            <w:rStyle w:val="Hyperlink"/>
            <w:noProof/>
          </w:rPr>
          <w:t>3.</w:t>
        </w:r>
        <w:r w:rsidR="00C26DA0" w:rsidRPr="00D5177A">
          <w:rPr>
            <w:rFonts w:asciiTheme="minorHAnsi" w:eastAsiaTheme="minorEastAsia" w:hAnsiTheme="minorHAnsi" w:cstheme="minorBidi"/>
            <w:noProof/>
            <w:sz w:val="22"/>
            <w:szCs w:val="22"/>
            <w:lang w:val="en-AU" w:eastAsia="en-AU"/>
          </w:rPr>
          <w:tab/>
        </w:r>
        <w:r w:rsidR="00C26DA0" w:rsidRPr="00D5177A">
          <w:rPr>
            <w:rStyle w:val="Hyperlink"/>
            <w:noProof/>
          </w:rPr>
          <w:t>Application to Category 1 Training Facilities and Category 2 Training Facilities</w:t>
        </w:r>
        <w:r w:rsidR="00C26DA0" w:rsidRPr="00D5177A">
          <w:rPr>
            <w:noProof/>
            <w:webHidden/>
          </w:rPr>
          <w:tab/>
        </w:r>
        <w:r w:rsidR="00C26DA0" w:rsidRPr="00D5177A">
          <w:rPr>
            <w:noProof/>
            <w:webHidden/>
          </w:rPr>
          <w:fldChar w:fldCharType="begin"/>
        </w:r>
        <w:r w:rsidR="00C26DA0" w:rsidRPr="00D5177A">
          <w:rPr>
            <w:noProof/>
            <w:webHidden/>
          </w:rPr>
          <w:instrText xml:space="preserve"> PAGEREF _Toc26874291 \h </w:instrText>
        </w:r>
        <w:r w:rsidR="00C26DA0" w:rsidRPr="00D5177A">
          <w:rPr>
            <w:noProof/>
            <w:webHidden/>
          </w:rPr>
        </w:r>
        <w:r w:rsidR="00C26DA0" w:rsidRPr="00D5177A">
          <w:rPr>
            <w:noProof/>
            <w:webHidden/>
          </w:rPr>
          <w:fldChar w:fldCharType="separate"/>
        </w:r>
        <w:r w:rsidR="00C26DA0" w:rsidRPr="00D5177A">
          <w:rPr>
            <w:noProof/>
            <w:webHidden/>
          </w:rPr>
          <w:t>4</w:t>
        </w:r>
        <w:r w:rsidR="00C26DA0" w:rsidRPr="00D5177A">
          <w:rPr>
            <w:noProof/>
            <w:webHidden/>
          </w:rPr>
          <w:fldChar w:fldCharType="end"/>
        </w:r>
      </w:hyperlink>
    </w:p>
    <w:p w14:paraId="57ACAC3F" w14:textId="26F23065" w:rsidR="00C26DA0" w:rsidRPr="00D5177A" w:rsidRDefault="00D5177A">
      <w:pPr>
        <w:pStyle w:val="TOC1"/>
        <w:rPr>
          <w:rFonts w:asciiTheme="minorHAnsi" w:eastAsiaTheme="minorEastAsia" w:hAnsiTheme="minorHAnsi" w:cstheme="minorBidi"/>
          <w:noProof/>
          <w:sz w:val="22"/>
          <w:szCs w:val="22"/>
          <w:lang w:val="en-AU" w:eastAsia="en-AU"/>
        </w:rPr>
      </w:pPr>
      <w:hyperlink w:anchor="_Toc26874292" w:history="1">
        <w:r w:rsidR="00C26DA0" w:rsidRPr="00D5177A">
          <w:rPr>
            <w:rStyle w:val="Hyperlink"/>
            <w:noProof/>
          </w:rPr>
          <w:t>4.</w:t>
        </w:r>
        <w:r w:rsidR="00C26DA0" w:rsidRPr="00D5177A">
          <w:rPr>
            <w:rFonts w:asciiTheme="minorHAnsi" w:eastAsiaTheme="minorEastAsia" w:hAnsiTheme="minorHAnsi" w:cstheme="minorBidi"/>
            <w:noProof/>
            <w:sz w:val="22"/>
            <w:szCs w:val="22"/>
            <w:lang w:val="en-AU" w:eastAsia="en-AU"/>
          </w:rPr>
          <w:tab/>
        </w:r>
        <w:r w:rsidR="00C26DA0" w:rsidRPr="00D5177A">
          <w:rPr>
            <w:rStyle w:val="Hyperlink"/>
            <w:noProof/>
          </w:rPr>
          <w:t>Category 1 Training Facility - Track type</w:t>
        </w:r>
        <w:r w:rsidR="00C26DA0" w:rsidRPr="00D5177A">
          <w:rPr>
            <w:noProof/>
            <w:webHidden/>
          </w:rPr>
          <w:tab/>
        </w:r>
        <w:r w:rsidR="00C26DA0" w:rsidRPr="00D5177A">
          <w:rPr>
            <w:noProof/>
            <w:webHidden/>
          </w:rPr>
          <w:fldChar w:fldCharType="begin"/>
        </w:r>
        <w:r w:rsidR="00C26DA0" w:rsidRPr="00D5177A">
          <w:rPr>
            <w:noProof/>
            <w:webHidden/>
          </w:rPr>
          <w:instrText xml:space="preserve"> PAGEREF _Toc26874292 \h </w:instrText>
        </w:r>
        <w:r w:rsidR="00C26DA0" w:rsidRPr="00D5177A">
          <w:rPr>
            <w:noProof/>
            <w:webHidden/>
          </w:rPr>
        </w:r>
        <w:r w:rsidR="00C26DA0" w:rsidRPr="00D5177A">
          <w:rPr>
            <w:noProof/>
            <w:webHidden/>
          </w:rPr>
          <w:fldChar w:fldCharType="separate"/>
        </w:r>
        <w:r w:rsidR="00C26DA0" w:rsidRPr="00D5177A">
          <w:rPr>
            <w:noProof/>
            <w:webHidden/>
          </w:rPr>
          <w:t>4</w:t>
        </w:r>
        <w:r w:rsidR="00C26DA0" w:rsidRPr="00D5177A">
          <w:rPr>
            <w:noProof/>
            <w:webHidden/>
          </w:rPr>
          <w:fldChar w:fldCharType="end"/>
        </w:r>
      </w:hyperlink>
    </w:p>
    <w:p w14:paraId="1658CE85" w14:textId="7AE4D517" w:rsidR="00C26DA0" w:rsidRPr="00D5177A" w:rsidRDefault="00D5177A">
      <w:pPr>
        <w:pStyle w:val="TOC2"/>
        <w:rPr>
          <w:rFonts w:asciiTheme="minorHAnsi" w:eastAsiaTheme="minorEastAsia" w:hAnsiTheme="minorHAnsi" w:cstheme="minorBidi"/>
          <w:noProof/>
          <w:sz w:val="22"/>
          <w:lang w:eastAsia="en-AU"/>
        </w:rPr>
      </w:pPr>
      <w:hyperlink w:anchor="_Toc26874293" w:history="1">
        <w:r w:rsidR="00C26DA0" w:rsidRPr="00D5177A">
          <w:rPr>
            <w:rStyle w:val="Hyperlink"/>
            <w:noProof/>
          </w:rPr>
          <w:t>4.1 Grass Track</w:t>
        </w:r>
        <w:r w:rsidR="00C26DA0" w:rsidRPr="00D5177A">
          <w:rPr>
            <w:noProof/>
            <w:webHidden/>
          </w:rPr>
          <w:tab/>
        </w:r>
        <w:r w:rsidR="00C26DA0" w:rsidRPr="00D5177A">
          <w:rPr>
            <w:noProof/>
            <w:webHidden/>
          </w:rPr>
          <w:fldChar w:fldCharType="begin"/>
        </w:r>
        <w:r w:rsidR="00C26DA0" w:rsidRPr="00D5177A">
          <w:rPr>
            <w:noProof/>
            <w:webHidden/>
          </w:rPr>
          <w:instrText xml:space="preserve"> PAGEREF _Toc26874293 \h </w:instrText>
        </w:r>
        <w:r w:rsidR="00C26DA0" w:rsidRPr="00D5177A">
          <w:rPr>
            <w:noProof/>
            <w:webHidden/>
          </w:rPr>
        </w:r>
        <w:r w:rsidR="00C26DA0" w:rsidRPr="00D5177A">
          <w:rPr>
            <w:noProof/>
            <w:webHidden/>
          </w:rPr>
          <w:fldChar w:fldCharType="separate"/>
        </w:r>
        <w:r w:rsidR="00C26DA0" w:rsidRPr="00D5177A">
          <w:rPr>
            <w:noProof/>
            <w:webHidden/>
          </w:rPr>
          <w:t>4</w:t>
        </w:r>
        <w:r w:rsidR="00C26DA0" w:rsidRPr="00D5177A">
          <w:rPr>
            <w:noProof/>
            <w:webHidden/>
          </w:rPr>
          <w:fldChar w:fldCharType="end"/>
        </w:r>
      </w:hyperlink>
    </w:p>
    <w:p w14:paraId="67F791CA" w14:textId="31827608" w:rsidR="00C26DA0" w:rsidRPr="00D5177A" w:rsidRDefault="00D5177A">
      <w:pPr>
        <w:pStyle w:val="TOC2"/>
        <w:rPr>
          <w:rFonts w:asciiTheme="minorHAnsi" w:eastAsiaTheme="minorEastAsia" w:hAnsiTheme="minorHAnsi" w:cstheme="minorBidi"/>
          <w:noProof/>
          <w:sz w:val="22"/>
          <w:lang w:eastAsia="en-AU"/>
        </w:rPr>
      </w:pPr>
      <w:hyperlink w:anchor="_Toc26874294" w:history="1">
        <w:r w:rsidR="00C26DA0" w:rsidRPr="00D5177A">
          <w:rPr>
            <w:rStyle w:val="Hyperlink"/>
            <w:noProof/>
          </w:rPr>
          <w:t>4.2 Sand Track</w:t>
        </w:r>
        <w:r w:rsidR="00C26DA0" w:rsidRPr="00D5177A">
          <w:rPr>
            <w:noProof/>
            <w:webHidden/>
          </w:rPr>
          <w:tab/>
        </w:r>
        <w:r w:rsidR="00C26DA0" w:rsidRPr="00D5177A">
          <w:rPr>
            <w:noProof/>
            <w:webHidden/>
          </w:rPr>
          <w:fldChar w:fldCharType="begin"/>
        </w:r>
        <w:r w:rsidR="00C26DA0" w:rsidRPr="00D5177A">
          <w:rPr>
            <w:noProof/>
            <w:webHidden/>
          </w:rPr>
          <w:instrText xml:space="preserve"> PAGEREF _Toc26874294 \h </w:instrText>
        </w:r>
        <w:r w:rsidR="00C26DA0" w:rsidRPr="00D5177A">
          <w:rPr>
            <w:noProof/>
            <w:webHidden/>
          </w:rPr>
        </w:r>
        <w:r w:rsidR="00C26DA0" w:rsidRPr="00D5177A">
          <w:rPr>
            <w:noProof/>
            <w:webHidden/>
          </w:rPr>
          <w:fldChar w:fldCharType="separate"/>
        </w:r>
        <w:r w:rsidR="00C26DA0" w:rsidRPr="00D5177A">
          <w:rPr>
            <w:noProof/>
            <w:webHidden/>
          </w:rPr>
          <w:t>6</w:t>
        </w:r>
        <w:r w:rsidR="00C26DA0" w:rsidRPr="00D5177A">
          <w:rPr>
            <w:noProof/>
            <w:webHidden/>
          </w:rPr>
          <w:fldChar w:fldCharType="end"/>
        </w:r>
      </w:hyperlink>
    </w:p>
    <w:p w14:paraId="1FA0EB8B" w14:textId="560E1F57" w:rsidR="00C26DA0" w:rsidRPr="00D5177A" w:rsidRDefault="00D5177A">
      <w:pPr>
        <w:pStyle w:val="TOC1"/>
        <w:rPr>
          <w:rFonts w:asciiTheme="minorHAnsi" w:eastAsiaTheme="minorEastAsia" w:hAnsiTheme="minorHAnsi" w:cstheme="minorBidi"/>
          <w:noProof/>
          <w:sz w:val="22"/>
          <w:szCs w:val="22"/>
          <w:lang w:val="en-AU" w:eastAsia="en-AU"/>
        </w:rPr>
      </w:pPr>
      <w:hyperlink w:anchor="_Toc26874295" w:history="1">
        <w:r w:rsidR="00C26DA0" w:rsidRPr="00D5177A">
          <w:rPr>
            <w:rStyle w:val="Hyperlink"/>
            <w:noProof/>
          </w:rPr>
          <w:t>5.</w:t>
        </w:r>
        <w:r w:rsidR="00C26DA0" w:rsidRPr="00D5177A">
          <w:rPr>
            <w:rFonts w:asciiTheme="minorHAnsi" w:eastAsiaTheme="minorEastAsia" w:hAnsiTheme="minorHAnsi" w:cstheme="minorBidi"/>
            <w:noProof/>
            <w:sz w:val="22"/>
            <w:szCs w:val="22"/>
            <w:lang w:val="en-AU" w:eastAsia="en-AU"/>
          </w:rPr>
          <w:tab/>
        </w:r>
        <w:r w:rsidR="00C26DA0" w:rsidRPr="00D5177A">
          <w:rPr>
            <w:rStyle w:val="Hyperlink"/>
            <w:noProof/>
          </w:rPr>
          <w:t>Category 1 Training Facility - Irrigation System</w:t>
        </w:r>
        <w:r w:rsidR="00C26DA0" w:rsidRPr="00D5177A">
          <w:rPr>
            <w:noProof/>
            <w:webHidden/>
          </w:rPr>
          <w:tab/>
        </w:r>
        <w:r w:rsidR="00C26DA0" w:rsidRPr="00D5177A">
          <w:rPr>
            <w:noProof/>
            <w:webHidden/>
          </w:rPr>
          <w:fldChar w:fldCharType="begin"/>
        </w:r>
        <w:r w:rsidR="00C26DA0" w:rsidRPr="00D5177A">
          <w:rPr>
            <w:noProof/>
            <w:webHidden/>
          </w:rPr>
          <w:instrText xml:space="preserve"> PAGEREF _Toc26874295 \h </w:instrText>
        </w:r>
        <w:r w:rsidR="00C26DA0" w:rsidRPr="00D5177A">
          <w:rPr>
            <w:noProof/>
            <w:webHidden/>
          </w:rPr>
        </w:r>
        <w:r w:rsidR="00C26DA0" w:rsidRPr="00D5177A">
          <w:rPr>
            <w:noProof/>
            <w:webHidden/>
          </w:rPr>
          <w:fldChar w:fldCharType="separate"/>
        </w:r>
        <w:r w:rsidR="00C26DA0" w:rsidRPr="00D5177A">
          <w:rPr>
            <w:noProof/>
            <w:webHidden/>
          </w:rPr>
          <w:t>8</w:t>
        </w:r>
        <w:r w:rsidR="00C26DA0" w:rsidRPr="00D5177A">
          <w:rPr>
            <w:noProof/>
            <w:webHidden/>
          </w:rPr>
          <w:fldChar w:fldCharType="end"/>
        </w:r>
      </w:hyperlink>
    </w:p>
    <w:p w14:paraId="7B790251" w14:textId="70A80EDE" w:rsidR="00C26DA0" w:rsidRPr="00D5177A" w:rsidRDefault="00D5177A">
      <w:pPr>
        <w:pStyle w:val="TOC1"/>
        <w:rPr>
          <w:rFonts w:asciiTheme="minorHAnsi" w:eastAsiaTheme="minorEastAsia" w:hAnsiTheme="minorHAnsi" w:cstheme="minorBidi"/>
          <w:noProof/>
          <w:sz w:val="22"/>
          <w:szCs w:val="22"/>
          <w:lang w:val="en-AU" w:eastAsia="en-AU"/>
        </w:rPr>
      </w:pPr>
      <w:hyperlink w:anchor="_Toc26874296" w:history="1">
        <w:r w:rsidR="00C26DA0" w:rsidRPr="00D5177A">
          <w:rPr>
            <w:rStyle w:val="Hyperlink"/>
            <w:noProof/>
          </w:rPr>
          <w:t>6.</w:t>
        </w:r>
        <w:r w:rsidR="00C26DA0" w:rsidRPr="00D5177A">
          <w:rPr>
            <w:rFonts w:asciiTheme="minorHAnsi" w:eastAsiaTheme="minorEastAsia" w:hAnsiTheme="minorHAnsi" w:cstheme="minorBidi"/>
            <w:noProof/>
            <w:sz w:val="22"/>
            <w:szCs w:val="22"/>
            <w:lang w:val="en-AU" w:eastAsia="en-AU"/>
          </w:rPr>
          <w:tab/>
        </w:r>
        <w:r w:rsidR="00C26DA0" w:rsidRPr="00D5177A">
          <w:rPr>
            <w:rStyle w:val="Hyperlink"/>
            <w:noProof/>
          </w:rPr>
          <w:t>Category 1 Training Facility - Lure System</w:t>
        </w:r>
        <w:r w:rsidR="00C26DA0" w:rsidRPr="00D5177A">
          <w:rPr>
            <w:noProof/>
            <w:webHidden/>
          </w:rPr>
          <w:tab/>
        </w:r>
        <w:r w:rsidR="00C26DA0" w:rsidRPr="00D5177A">
          <w:rPr>
            <w:noProof/>
            <w:webHidden/>
          </w:rPr>
          <w:fldChar w:fldCharType="begin"/>
        </w:r>
        <w:r w:rsidR="00C26DA0" w:rsidRPr="00D5177A">
          <w:rPr>
            <w:noProof/>
            <w:webHidden/>
          </w:rPr>
          <w:instrText xml:space="preserve"> PAGEREF _Toc26874296 \h </w:instrText>
        </w:r>
        <w:r w:rsidR="00C26DA0" w:rsidRPr="00D5177A">
          <w:rPr>
            <w:noProof/>
            <w:webHidden/>
          </w:rPr>
        </w:r>
        <w:r w:rsidR="00C26DA0" w:rsidRPr="00D5177A">
          <w:rPr>
            <w:noProof/>
            <w:webHidden/>
          </w:rPr>
          <w:fldChar w:fldCharType="separate"/>
        </w:r>
        <w:r w:rsidR="00C26DA0" w:rsidRPr="00D5177A">
          <w:rPr>
            <w:noProof/>
            <w:webHidden/>
          </w:rPr>
          <w:t>8</w:t>
        </w:r>
        <w:r w:rsidR="00C26DA0" w:rsidRPr="00D5177A">
          <w:rPr>
            <w:noProof/>
            <w:webHidden/>
          </w:rPr>
          <w:fldChar w:fldCharType="end"/>
        </w:r>
      </w:hyperlink>
    </w:p>
    <w:p w14:paraId="6C5AE0EC" w14:textId="329C93CA" w:rsidR="00C26DA0" w:rsidRPr="00D5177A" w:rsidRDefault="00D5177A">
      <w:pPr>
        <w:pStyle w:val="TOC1"/>
        <w:rPr>
          <w:rFonts w:asciiTheme="minorHAnsi" w:eastAsiaTheme="minorEastAsia" w:hAnsiTheme="minorHAnsi" w:cstheme="minorBidi"/>
          <w:noProof/>
          <w:sz w:val="22"/>
          <w:szCs w:val="22"/>
          <w:lang w:val="en-AU" w:eastAsia="en-AU"/>
        </w:rPr>
      </w:pPr>
      <w:hyperlink w:anchor="_Toc26874297" w:history="1">
        <w:r w:rsidR="00C26DA0" w:rsidRPr="00D5177A">
          <w:rPr>
            <w:rStyle w:val="Hyperlink"/>
            <w:noProof/>
          </w:rPr>
          <w:t>7.</w:t>
        </w:r>
        <w:r w:rsidR="00C26DA0" w:rsidRPr="00D5177A">
          <w:rPr>
            <w:rFonts w:asciiTheme="minorHAnsi" w:eastAsiaTheme="minorEastAsia" w:hAnsiTheme="minorHAnsi" w:cstheme="minorBidi"/>
            <w:noProof/>
            <w:sz w:val="22"/>
            <w:szCs w:val="22"/>
            <w:lang w:val="en-AU" w:eastAsia="en-AU"/>
          </w:rPr>
          <w:tab/>
        </w:r>
        <w:r w:rsidR="00C26DA0" w:rsidRPr="00D5177A">
          <w:rPr>
            <w:rStyle w:val="Hyperlink"/>
            <w:noProof/>
          </w:rPr>
          <w:t>Category 1 Training Facility - Outside Fence</w:t>
        </w:r>
        <w:r w:rsidR="00C26DA0" w:rsidRPr="00D5177A">
          <w:rPr>
            <w:noProof/>
            <w:webHidden/>
          </w:rPr>
          <w:tab/>
        </w:r>
        <w:r w:rsidR="00C26DA0" w:rsidRPr="00D5177A">
          <w:rPr>
            <w:noProof/>
            <w:webHidden/>
          </w:rPr>
          <w:fldChar w:fldCharType="begin"/>
        </w:r>
        <w:r w:rsidR="00C26DA0" w:rsidRPr="00D5177A">
          <w:rPr>
            <w:noProof/>
            <w:webHidden/>
          </w:rPr>
          <w:instrText xml:space="preserve"> PAGEREF _Toc26874297 \h </w:instrText>
        </w:r>
        <w:r w:rsidR="00C26DA0" w:rsidRPr="00D5177A">
          <w:rPr>
            <w:noProof/>
            <w:webHidden/>
          </w:rPr>
        </w:r>
        <w:r w:rsidR="00C26DA0" w:rsidRPr="00D5177A">
          <w:rPr>
            <w:noProof/>
            <w:webHidden/>
          </w:rPr>
          <w:fldChar w:fldCharType="separate"/>
        </w:r>
        <w:r w:rsidR="00C26DA0" w:rsidRPr="00D5177A">
          <w:rPr>
            <w:noProof/>
            <w:webHidden/>
          </w:rPr>
          <w:t>10</w:t>
        </w:r>
        <w:r w:rsidR="00C26DA0" w:rsidRPr="00D5177A">
          <w:rPr>
            <w:noProof/>
            <w:webHidden/>
          </w:rPr>
          <w:fldChar w:fldCharType="end"/>
        </w:r>
      </w:hyperlink>
    </w:p>
    <w:p w14:paraId="7573B58B" w14:textId="287E3C2C" w:rsidR="00C26DA0" w:rsidRPr="00D5177A" w:rsidRDefault="00D5177A">
      <w:pPr>
        <w:pStyle w:val="TOC1"/>
        <w:rPr>
          <w:rFonts w:asciiTheme="minorHAnsi" w:eastAsiaTheme="minorEastAsia" w:hAnsiTheme="minorHAnsi" w:cstheme="minorBidi"/>
          <w:noProof/>
          <w:sz w:val="22"/>
          <w:szCs w:val="22"/>
          <w:lang w:val="en-AU" w:eastAsia="en-AU"/>
        </w:rPr>
      </w:pPr>
      <w:hyperlink w:anchor="_Toc26874298" w:history="1">
        <w:r w:rsidR="00C26DA0" w:rsidRPr="00D5177A">
          <w:rPr>
            <w:rStyle w:val="Hyperlink"/>
            <w:noProof/>
          </w:rPr>
          <w:t>8.</w:t>
        </w:r>
        <w:r w:rsidR="00C26DA0" w:rsidRPr="00D5177A">
          <w:rPr>
            <w:rFonts w:asciiTheme="minorHAnsi" w:eastAsiaTheme="minorEastAsia" w:hAnsiTheme="minorHAnsi" w:cstheme="minorBidi"/>
            <w:noProof/>
            <w:sz w:val="22"/>
            <w:szCs w:val="22"/>
            <w:lang w:val="en-AU" w:eastAsia="en-AU"/>
          </w:rPr>
          <w:tab/>
        </w:r>
        <w:r w:rsidR="00C26DA0" w:rsidRPr="00D5177A">
          <w:rPr>
            <w:rStyle w:val="Hyperlink"/>
            <w:noProof/>
          </w:rPr>
          <w:t>Category 1 Training Facility - Catching Pen Area</w:t>
        </w:r>
        <w:r w:rsidR="00C26DA0" w:rsidRPr="00D5177A">
          <w:rPr>
            <w:noProof/>
            <w:webHidden/>
          </w:rPr>
          <w:tab/>
        </w:r>
        <w:r w:rsidR="00C26DA0" w:rsidRPr="00D5177A">
          <w:rPr>
            <w:noProof/>
            <w:webHidden/>
          </w:rPr>
          <w:fldChar w:fldCharType="begin"/>
        </w:r>
        <w:r w:rsidR="00C26DA0" w:rsidRPr="00D5177A">
          <w:rPr>
            <w:noProof/>
            <w:webHidden/>
          </w:rPr>
          <w:instrText xml:space="preserve"> PAGEREF _Toc26874298 \h </w:instrText>
        </w:r>
        <w:r w:rsidR="00C26DA0" w:rsidRPr="00D5177A">
          <w:rPr>
            <w:noProof/>
            <w:webHidden/>
          </w:rPr>
        </w:r>
        <w:r w:rsidR="00C26DA0" w:rsidRPr="00D5177A">
          <w:rPr>
            <w:noProof/>
            <w:webHidden/>
          </w:rPr>
          <w:fldChar w:fldCharType="separate"/>
        </w:r>
        <w:r w:rsidR="00C26DA0" w:rsidRPr="00D5177A">
          <w:rPr>
            <w:noProof/>
            <w:webHidden/>
          </w:rPr>
          <w:t>11</w:t>
        </w:r>
        <w:r w:rsidR="00C26DA0" w:rsidRPr="00D5177A">
          <w:rPr>
            <w:noProof/>
            <w:webHidden/>
          </w:rPr>
          <w:fldChar w:fldCharType="end"/>
        </w:r>
      </w:hyperlink>
    </w:p>
    <w:p w14:paraId="7308806A" w14:textId="63580536" w:rsidR="00C26DA0" w:rsidRPr="00D5177A" w:rsidRDefault="00D5177A">
      <w:pPr>
        <w:pStyle w:val="TOC1"/>
        <w:rPr>
          <w:rFonts w:asciiTheme="minorHAnsi" w:eastAsiaTheme="minorEastAsia" w:hAnsiTheme="minorHAnsi" w:cstheme="minorBidi"/>
          <w:noProof/>
          <w:sz w:val="22"/>
          <w:szCs w:val="22"/>
          <w:lang w:val="en-AU" w:eastAsia="en-AU"/>
        </w:rPr>
      </w:pPr>
      <w:hyperlink w:anchor="_Toc26874299" w:history="1">
        <w:r w:rsidR="00C26DA0" w:rsidRPr="00D5177A">
          <w:rPr>
            <w:rStyle w:val="Hyperlink"/>
            <w:noProof/>
          </w:rPr>
          <w:t>9.</w:t>
        </w:r>
        <w:r w:rsidR="00C26DA0" w:rsidRPr="00D5177A">
          <w:rPr>
            <w:rFonts w:asciiTheme="minorHAnsi" w:eastAsiaTheme="minorEastAsia" w:hAnsiTheme="minorHAnsi" w:cstheme="minorBidi"/>
            <w:noProof/>
            <w:sz w:val="22"/>
            <w:szCs w:val="22"/>
            <w:lang w:val="en-AU" w:eastAsia="en-AU"/>
          </w:rPr>
          <w:tab/>
        </w:r>
        <w:r w:rsidR="00C26DA0" w:rsidRPr="00D5177A">
          <w:rPr>
            <w:rStyle w:val="Hyperlink"/>
            <w:noProof/>
          </w:rPr>
          <w:t>Category 1 Training Facility - Starting Boxes</w:t>
        </w:r>
        <w:r w:rsidR="00C26DA0" w:rsidRPr="00D5177A">
          <w:rPr>
            <w:noProof/>
            <w:webHidden/>
          </w:rPr>
          <w:tab/>
        </w:r>
        <w:r w:rsidR="00C26DA0" w:rsidRPr="00D5177A">
          <w:rPr>
            <w:noProof/>
            <w:webHidden/>
          </w:rPr>
          <w:fldChar w:fldCharType="begin"/>
        </w:r>
        <w:r w:rsidR="00C26DA0" w:rsidRPr="00D5177A">
          <w:rPr>
            <w:noProof/>
            <w:webHidden/>
          </w:rPr>
          <w:instrText xml:space="preserve"> PAGEREF _Toc26874299 \h </w:instrText>
        </w:r>
        <w:r w:rsidR="00C26DA0" w:rsidRPr="00D5177A">
          <w:rPr>
            <w:noProof/>
            <w:webHidden/>
          </w:rPr>
        </w:r>
        <w:r w:rsidR="00C26DA0" w:rsidRPr="00D5177A">
          <w:rPr>
            <w:noProof/>
            <w:webHidden/>
          </w:rPr>
          <w:fldChar w:fldCharType="separate"/>
        </w:r>
        <w:r w:rsidR="00C26DA0" w:rsidRPr="00D5177A">
          <w:rPr>
            <w:noProof/>
            <w:webHidden/>
          </w:rPr>
          <w:t>11</w:t>
        </w:r>
        <w:r w:rsidR="00C26DA0" w:rsidRPr="00D5177A">
          <w:rPr>
            <w:noProof/>
            <w:webHidden/>
          </w:rPr>
          <w:fldChar w:fldCharType="end"/>
        </w:r>
      </w:hyperlink>
    </w:p>
    <w:p w14:paraId="28336A81" w14:textId="578891F5" w:rsidR="00C26DA0" w:rsidRPr="00D5177A" w:rsidRDefault="00D5177A">
      <w:pPr>
        <w:pStyle w:val="TOC1"/>
        <w:rPr>
          <w:rFonts w:asciiTheme="minorHAnsi" w:eastAsiaTheme="minorEastAsia" w:hAnsiTheme="minorHAnsi" w:cstheme="minorBidi"/>
          <w:noProof/>
          <w:sz w:val="22"/>
          <w:szCs w:val="22"/>
          <w:lang w:val="en-AU" w:eastAsia="en-AU"/>
        </w:rPr>
      </w:pPr>
      <w:hyperlink w:anchor="_Toc26874300" w:history="1">
        <w:r w:rsidR="00C26DA0" w:rsidRPr="00D5177A">
          <w:rPr>
            <w:rStyle w:val="Hyperlink"/>
            <w:noProof/>
          </w:rPr>
          <w:t>10.</w:t>
        </w:r>
        <w:r w:rsidR="00C26DA0" w:rsidRPr="00D5177A">
          <w:rPr>
            <w:rFonts w:asciiTheme="minorHAnsi" w:eastAsiaTheme="minorEastAsia" w:hAnsiTheme="minorHAnsi" w:cstheme="minorBidi"/>
            <w:noProof/>
            <w:sz w:val="22"/>
            <w:szCs w:val="22"/>
            <w:lang w:val="en-AU" w:eastAsia="en-AU"/>
          </w:rPr>
          <w:tab/>
        </w:r>
        <w:r w:rsidR="00C26DA0" w:rsidRPr="00D5177A">
          <w:rPr>
            <w:rStyle w:val="Hyperlink"/>
            <w:noProof/>
          </w:rPr>
          <w:t>Category 1 Training Facility - Bullring</w:t>
        </w:r>
        <w:r w:rsidR="00C26DA0" w:rsidRPr="00D5177A">
          <w:rPr>
            <w:noProof/>
            <w:webHidden/>
          </w:rPr>
          <w:tab/>
        </w:r>
        <w:r w:rsidR="00C26DA0" w:rsidRPr="00D5177A">
          <w:rPr>
            <w:noProof/>
            <w:webHidden/>
          </w:rPr>
          <w:fldChar w:fldCharType="begin"/>
        </w:r>
        <w:r w:rsidR="00C26DA0" w:rsidRPr="00D5177A">
          <w:rPr>
            <w:noProof/>
            <w:webHidden/>
          </w:rPr>
          <w:instrText xml:space="preserve"> PAGEREF _Toc26874300 \h </w:instrText>
        </w:r>
        <w:r w:rsidR="00C26DA0" w:rsidRPr="00D5177A">
          <w:rPr>
            <w:noProof/>
            <w:webHidden/>
          </w:rPr>
        </w:r>
        <w:r w:rsidR="00C26DA0" w:rsidRPr="00D5177A">
          <w:rPr>
            <w:noProof/>
            <w:webHidden/>
          </w:rPr>
          <w:fldChar w:fldCharType="separate"/>
        </w:r>
        <w:r w:rsidR="00C26DA0" w:rsidRPr="00D5177A">
          <w:rPr>
            <w:noProof/>
            <w:webHidden/>
          </w:rPr>
          <w:t>12</w:t>
        </w:r>
        <w:r w:rsidR="00C26DA0" w:rsidRPr="00D5177A">
          <w:rPr>
            <w:noProof/>
            <w:webHidden/>
          </w:rPr>
          <w:fldChar w:fldCharType="end"/>
        </w:r>
      </w:hyperlink>
    </w:p>
    <w:p w14:paraId="5789A46A" w14:textId="77FFF19A" w:rsidR="00C26DA0" w:rsidRPr="00D5177A" w:rsidRDefault="00D5177A">
      <w:pPr>
        <w:pStyle w:val="TOC1"/>
        <w:rPr>
          <w:rFonts w:asciiTheme="minorHAnsi" w:eastAsiaTheme="minorEastAsia" w:hAnsiTheme="minorHAnsi" w:cstheme="minorBidi"/>
          <w:noProof/>
          <w:sz w:val="22"/>
          <w:szCs w:val="22"/>
          <w:lang w:val="en-AU" w:eastAsia="en-AU"/>
        </w:rPr>
      </w:pPr>
      <w:hyperlink w:anchor="_Toc26874301" w:history="1">
        <w:r w:rsidR="00C26DA0" w:rsidRPr="00D5177A">
          <w:rPr>
            <w:rStyle w:val="Hyperlink"/>
            <w:noProof/>
          </w:rPr>
          <w:t>11.</w:t>
        </w:r>
        <w:r w:rsidR="00C26DA0" w:rsidRPr="00D5177A">
          <w:rPr>
            <w:rFonts w:asciiTheme="minorHAnsi" w:eastAsiaTheme="minorEastAsia" w:hAnsiTheme="minorHAnsi" w:cstheme="minorBidi"/>
            <w:noProof/>
            <w:sz w:val="22"/>
            <w:szCs w:val="22"/>
            <w:lang w:val="en-AU" w:eastAsia="en-AU"/>
          </w:rPr>
          <w:tab/>
        </w:r>
        <w:r w:rsidR="00C26DA0" w:rsidRPr="00D5177A">
          <w:rPr>
            <w:rStyle w:val="Hyperlink"/>
            <w:noProof/>
          </w:rPr>
          <w:t>Category 1 Training Facility - Kennels, Wash bay and Veterinary.</w:t>
        </w:r>
        <w:r w:rsidR="00C26DA0" w:rsidRPr="00D5177A">
          <w:rPr>
            <w:noProof/>
            <w:webHidden/>
          </w:rPr>
          <w:tab/>
        </w:r>
        <w:r w:rsidR="00C26DA0" w:rsidRPr="00D5177A">
          <w:rPr>
            <w:noProof/>
            <w:webHidden/>
          </w:rPr>
          <w:fldChar w:fldCharType="begin"/>
        </w:r>
        <w:r w:rsidR="00C26DA0" w:rsidRPr="00D5177A">
          <w:rPr>
            <w:noProof/>
            <w:webHidden/>
          </w:rPr>
          <w:instrText xml:space="preserve"> PAGEREF _Toc26874301 \h </w:instrText>
        </w:r>
        <w:r w:rsidR="00C26DA0" w:rsidRPr="00D5177A">
          <w:rPr>
            <w:noProof/>
            <w:webHidden/>
          </w:rPr>
        </w:r>
        <w:r w:rsidR="00C26DA0" w:rsidRPr="00D5177A">
          <w:rPr>
            <w:noProof/>
            <w:webHidden/>
          </w:rPr>
          <w:fldChar w:fldCharType="separate"/>
        </w:r>
        <w:r w:rsidR="00C26DA0" w:rsidRPr="00D5177A">
          <w:rPr>
            <w:noProof/>
            <w:webHidden/>
          </w:rPr>
          <w:t>12</w:t>
        </w:r>
        <w:r w:rsidR="00C26DA0" w:rsidRPr="00D5177A">
          <w:rPr>
            <w:noProof/>
            <w:webHidden/>
          </w:rPr>
          <w:fldChar w:fldCharType="end"/>
        </w:r>
      </w:hyperlink>
    </w:p>
    <w:p w14:paraId="56755045" w14:textId="57CA01B7" w:rsidR="00C26DA0" w:rsidRPr="00D5177A" w:rsidRDefault="00D5177A">
      <w:pPr>
        <w:pStyle w:val="TOC1"/>
        <w:rPr>
          <w:rFonts w:asciiTheme="minorHAnsi" w:eastAsiaTheme="minorEastAsia" w:hAnsiTheme="minorHAnsi" w:cstheme="minorBidi"/>
          <w:noProof/>
          <w:sz w:val="22"/>
          <w:szCs w:val="22"/>
          <w:lang w:val="en-AU" w:eastAsia="en-AU"/>
        </w:rPr>
      </w:pPr>
      <w:hyperlink w:anchor="_Toc26874302" w:history="1">
        <w:r w:rsidR="00C26DA0" w:rsidRPr="00D5177A">
          <w:rPr>
            <w:rStyle w:val="Hyperlink"/>
            <w:noProof/>
          </w:rPr>
          <w:t>12.</w:t>
        </w:r>
        <w:r w:rsidR="00C26DA0" w:rsidRPr="00D5177A">
          <w:rPr>
            <w:rFonts w:asciiTheme="minorHAnsi" w:eastAsiaTheme="minorEastAsia" w:hAnsiTheme="minorHAnsi" w:cstheme="minorBidi"/>
            <w:noProof/>
            <w:sz w:val="22"/>
            <w:szCs w:val="22"/>
            <w:lang w:val="en-AU" w:eastAsia="en-AU"/>
          </w:rPr>
          <w:tab/>
        </w:r>
        <w:r w:rsidR="00C26DA0" w:rsidRPr="00D5177A">
          <w:rPr>
            <w:rStyle w:val="Hyperlink"/>
            <w:noProof/>
          </w:rPr>
          <w:t>Category 1 Training Facility - Machinery and Equipment</w:t>
        </w:r>
        <w:r w:rsidR="00C26DA0" w:rsidRPr="00D5177A">
          <w:rPr>
            <w:noProof/>
            <w:webHidden/>
          </w:rPr>
          <w:tab/>
        </w:r>
        <w:r w:rsidR="00C26DA0" w:rsidRPr="00D5177A">
          <w:rPr>
            <w:noProof/>
            <w:webHidden/>
          </w:rPr>
          <w:fldChar w:fldCharType="begin"/>
        </w:r>
        <w:r w:rsidR="00C26DA0" w:rsidRPr="00D5177A">
          <w:rPr>
            <w:noProof/>
            <w:webHidden/>
          </w:rPr>
          <w:instrText xml:space="preserve"> PAGEREF _Toc26874302 \h </w:instrText>
        </w:r>
        <w:r w:rsidR="00C26DA0" w:rsidRPr="00D5177A">
          <w:rPr>
            <w:noProof/>
            <w:webHidden/>
          </w:rPr>
        </w:r>
        <w:r w:rsidR="00C26DA0" w:rsidRPr="00D5177A">
          <w:rPr>
            <w:noProof/>
            <w:webHidden/>
          </w:rPr>
          <w:fldChar w:fldCharType="separate"/>
        </w:r>
        <w:r w:rsidR="00C26DA0" w:rsidRPr="00D5177A">
          <w:rPr>
            <w:noProof/>
            <w:webHidden/>
          </w:rPr>
          <w:t>13</w:t>
        </w:r>
        <w:r w:rsidR="00C26DA0" w:rsidRPr="00D5177A">
          <w:rPr>
            <w:noProof/>
            <w:webHidden/>
          </w:rPr>
          <w:fldChar w:fldCharType="end"/>
        </w:r>
      </w:hyperlink>
    </w:p>
    <w:p w14:paraId="6D955821" w14:textId="50BBB326" w:rsidR="00C26DA0" w:rsidRPr="00D5177A" w:rsidRDefault="00D5177A">
      <w:pPr>
        <w:pStyle w:val="TOC1"/>
        <w:rPr>
          <w:rFonts w:asciiTheme="minorHAnsi" w:eastAsiaTheme="minorEastAsia" w:hAnsiTheme="minorHAnsi" w:cstheme="minorBidi"/>
          <w:noProof/>
          <w:sz w:val="22"/>
          <w:szCs w:val="22"/>
          <w:lang w:val="en-AU" w:eastAsia="en-AU"/>
        </w:rPr>
      </w:pPr>
      <w:hyperlink w:anchor="_Toc26874303" w:history="1">
        <w:r w:rsidR="00C26DA0" w:rsidRPr="00D5177A">
          <w:rPr>
            <w:rStyle w:val="Hyperlink"/>
            <w:noProof/>
          </w:rPr>
          <w:t>13.</w:t>
        </w:r>
        <w:r w:rsidR="00C26DA0" w:rsidRPr="00D5177A">
          <w:rPr>
            <w:rFonts w:asciiTheme="minorHAnsi" w:eastAsiaTheme="minorEastAsia" w:hAnsiTheme="minorHAnsi" w:cstheme="minorBidi"/>
            <w:noProof/>
            <w:sz w:val="22"/>
            <w:szCs w:val="22"/>
            <w:lang w:val="en-AU" w:eastAsia="en-AU"/>
          </w:rPr>
          <w:tab/>
        </w:r>
        <w:r w:rsidR="00C26DA0" w:rsidRPr="00D5177A">
          <w:rPr>
            <w:rStyle w:val="Hyperlink"/>
            <w:noProof/>
          </w:rPr>
          <w:t>Category 2 Training Facility – Guidelines</w:t>
        </w:r>
        <w:r w:rsidR="00C26DA0" w:rsidRPr="00D5177A">
          <w:rPr>
            <w:noProof/>
            <w:webHidden/>
          </w:rPr>
          <w:tab/>
        </w:r>
        <w:r w:rsidR="00C26DA0" w:rsidRPr="00D5177A">
          <w:rPr>
            <w:noProof/>
            <w:webHidden/>
          </w:rPr>
          <w:fldChar w:fldCharType="begin"/>
        </w:r>
        <w:r w:rsidR="00C26DA0" w:rsidRPr="00D5177A">
          <w:rPr>
            <w:noProof/>
            <w:webHidden/>
          </w:rPr>
          <w:instrText xml:space="preserve"> PAGEREF _Toc26874303 \h </w:instrText>
        </w:r>
        <w:r w:rsidR="00C26DA0" w:rsidRPr="00D5177A">
          <w:rPr>
            <w:noProof/>
            <w:webHidden/>
          </w:rPr>
        </w:r>
        <w:r w:rsidR="00C26DA0" w:rsidRPr="00D5177A">
          <w:rPr>
            <w:noProof/>
            <w:webHidden/>
          </w:rPr>
          <w:fldChar w:fldCharType="separate"/>
        </w:r>
        <w:r w:rsidR="00C26DA0" w:rsidRPr="00D5177A">
          <w:rPr>
            <w:noProof/>
            <w:webHidden/>
          </w:rPr>
          <w:t>14</w:t>
        </w:r>
        <w:r w:rsidR="00C26DA0" w:rsidRPr="00D5177A">
          <w:rPr>
            <w:noProof/>
            <w:webHidden/>
          </w:rPr>
          <w:fldChar w:fldCharType="end"/>
        </w:r>
      </w:hyperlink>
    </w:p>
    <w:p w14:paraId="39B1CD81" w14:textId="2F399320" w:rsidR="00330161" w:rsidRPr="009159E5" w:rsidRDefault="00330161" w:rsidP="00330161">
      <w:pPr>
        <w:pStyle w:val="BodyText"/>
        <w:spacing w:before="155"/>
        <w:ind w:left="115"/>
        <w:jc w:val="both"/>
        <w:rPr>
          <w:rFonts w:asciiTheme="minorHAnsi" w:hAnsiTheme="minorHAnsi"/>
          <w:sz w:val="22"/>
          <w:szCs w:val="22"/>
        </w:rPr>
      </w:pPr>
      <w:r w:rsidRPr="00D5177A">
        <w:rPr>
          <w:rFonts w:asciiTheme="minorHAnsi" w:eastAsia="Times New Roman" w:hAnsiTheme="minorHAnsi"/>
          <w:noProof/>
          <w:sz w:val="22"/>
          <w:szCs w:val="22"/>
        </w:rPr>
        <w:fldChar w:fldCharType="end"/>
      </w:r>
    </w:p>
    <w:p w14:paraId="7525B017" w14:textId="77777777" w:rsidR="00330161" w:rsidRDefault="00330161" w:rsidP="00330161">
      <w:pPr>
        <w:rPr>
          <w:rFonts w:asciiTheme="minorHAnsi" w:eastAsiaTheme="majorEastAsia" w:hAnsiTheme="minorHAnsi"/>
          <w:b/>
          <w:sz w:val="32"/>
          <w:szCs w:val="32"/>
        </w:rPr>
      </w:pPr>
      <w:r>
        <w:rPr>
          <w:rFonts w:asciiTheme="minorHAnsi" w:hAnsiTheme="minorHAnsi"/>
          <w:b/>
        </w:rPr>
        <w:br w:type="page"/>
      </w:r>
      <w:bookmarkStart w:id="0" w:name="_GoBack"/>
      <w:bookmarkEnd w:id="0"/>
    </w:p>
    <w:p w14:paraId="41E16794" w14:textId="77777777" w:rsidR="00330161" w:rsidRPr="00CF6D5D" w:rsidRDefault="00330161" w:rsidP="00330161">
      <w:pPr>
        <w:pStyle w:val="Heading1"/>
        <w:spacing w:line="240" w:lineRule="auto"/>
        <w:jc w:val="both"/>
        <w:rPr>
          <w:b/>
          <w:sz w:val="28"/>
          <w:szCs w:val="28"/>
        </w:rPr>
      </w:pPr>
      <w:bookmarkStart w:id="1" w:name="_Toc26874289"/>
      <w:r w:rsidRPr="00CF6D5D">
        <w:rPr>
          <w:b/>
          <w:sz w:val="28"/>
          <w:szCs w:val="28"/>
        </w:rPr>
        <w:lastRenderedPageBreak/>
        <w:t>Introduction</w:t>
      </w:r>
      <w:bookmarkEnd w:id="1"/>
    </w:p>
    <w:p w14:paraId="157A35EA" w14:textId="043F7027" w:rsidR="004D23C4" w:rsidRDefault="00330161" w:rsidP="001320B5">
      <w:pPr>
        <w:pStyle w:val="Body1"/>
        <w:jc w:val="both"/>
      </w:pPr>
      <w:r w:rsidRPr="00CF6D5D">
        <w:t>Racing Queensland (</w:t>
      </w:r>
      <w:r w:rsidRPr="001320B5">
        <w:rPr>
          <w:b/>
        </w:rPr>
        <w:t>RQ</w:t>
      </w:r>
      <w:r w:rsidRPr="00CF6D5D">
        <w:t xml:space="preserve">) has developed </w:t>
      </w:r>
      <w:r w:rsidR="00D26F7C">
        <w:t xml:space="preserve">this </w:t>
      </w:r>
      <w:r w:rsidR="001A5CDD">
        <w:t>Greyhound Training Track O</w:t>
      </w:r>
      <w:r w:rsidRPr="00CF6D5D">
        <w:t xml:space="preserve">perating </w:t>
      </w:r>
      <w:r w:rsidR="00D26F7C">
        <w:t>Guideline</w:t>
      </w:r>
      <w:r w:rsidR="00F40F52">
        <w:t xml:space="preserve"> (</w:t>
      </w:r>
      <w:r w:rsidR="00F40F52">
        <w:rPr>
          <w:b/>
        </w:rPr>
        <w:t>Guideline</w:t>
      </w:r>
      <w:r w:rsidR="00F40F52">
        <w:t>)</w:t>
      </w:r>
      <w:r w:rsidRPr="00CF6D5D">
        <w:t xml:space="preserve"> to assist </w:t>
      </w:r>
      <w:r w:rsidR="00046DD4">
        <w:t>Training Track</w:t>
      </w:r>
      <w:r w:rsidR="004D23C4">
        <w:t xml:space="preserve"> O</w:t>
      </w:r>
      <w:r w:rsidRPr="00CF6D5D">
        <w:t>perators</w:t>
      </w:r>
      <w:r w:rsidR="004D23C4">
        <w:t xml:space="preserve"> </w:t>
      </w:r>
      <w:r w:rsidR="00F40F52">
        <w:t xml:space="preserve">to </w:t>
      </w:r>
      <w:r w:rsidR="006A2402">
        <w:t xml:space="preserve">ensure the </w:t>
      </w:r>
      <w:r w:rsidR="00F40F52">
        <w:t xml:space="preserve">suitability </w:t>
      </w:r>
      <w:r w:rsidR="006A2402">
        <w:t xml:space="preserve">of </w:t>
      </w:r>
      <w:r w:rsidR="00D26F7C">
        <w:t>their Public Training Track</w:t>
      </w:r>
      <w:r w:rsidR="006A2402">
        <w:t>s</w:t>
      </w:r>
      <w:r w:rsidRPr="004816F5">
        <w:t>.</w:t>
      </w:r>
      <w:r w:rsidRPr="00CF6D5D">
        <w:t xml:space="preserve"> </w:t>
      </w:r>
    </w:p>
    <w:p w14:paraId="31358988" w14:textId="30DAD0DE" w:rsidR="00D26F7C" w:rsidRDefault="00D26F7C" w:rsidP="00EC06A9">
      <w:pPr>
        <w:pStyle w:val="Body1"/>
        <w:jc w:val="both"/>
      </w:pPr>
      <w:r>
        <w:t>This Guideline should be read in conjunction with the Greyhound Public Training Track Registration Policy (</w:t>
      </w:r>
      <w:r>
        <w:rPr>
          <w:b/>
        </w:rPr>
        <w:t>Policy</w:t>
      </w:r>
      <w:r>
        <w:t xml:space="preserve">). </w:t>
      </w:r>
      <w:r w:rsidR="00F40F52">
        <w:t>Capitalised terms not defined in this Guideline have the meaning given to them in the Policy.</w:t>
      </w:r>
    </w:p>
    <w:p w14:paraId="7169E710" w14:textId="77777777" w:rsidR="00A24538" w:rsidRDefault="00594CAB" w:rsidP="00D65C19">
      <w:pPr>
        <w:pStyle w:val="Body1"/>
        <w:jc w:val="both"/>
      </w:pPr>
      <w:r>
        <w:t>A</w:t>
      </w:r>
      <w:r w:rsidR="00D65C19">
        <w:t xml:space="preserve"> Training Track </w:t>
      </w:r>
      <w:r w:rsidR="00D65C19" w:rsidRPr="00CF6D5D">
        <w:t xml:space="preserve">is </w:t>
      </w:r>
      <w:r w:rsidR="00D65C19">
        <w:t xml:space="preserve">any premises where any activity of </w:t>
      </w:r>
      <w:r w:rsidR="00D65C19" w:rsidRPr="00CF6D5D">
        <w:t xml:space="preserve">breaking in, </w:t>
      </w:r>
      <w:r w:rsidR="00D65C19">
        <w:t xml:space="preserve">pre-training, </w:t>
      </w:r>
      <w:r w:rsidR="00D65C19" w:rsidRPr="00CF6D5D">
        <w:t>training or tr</w:t>
      </w:r>
      <w:r w:rsidR="00D65C19">
        <w:t>ial</w:t>
      </w:r>
      <w:r w:rsidR="00D65C19" w:rsidRPr="00CF6D5D">
        <w:t>ling</w:t>
      </w:r>
      <w:r w:rsidR="00D65C19">
        <w:t xml:space="preserve"> of Licensed Greyhounds is conducted</w:t>
      </w:r>
      <w:r w:rsidR="006A2402">
        <w:t xml:space="preserve"> (and Training Facility has the same meaning)</w:t>
      </w:r>
      <w:r w:rsidR="00D65C19">
        <w:t xml:space="preserve">. </w:t>
      </w:r>
    </w:p>
    <w:p w14:paraId="09309F72" w14:textId="69444EF1" w:rsidR="00D65C19" w:rsidRDefault="00A24538" w:rsidP="00D65C19">
      <w:pPr>
        <w:pStyle w:val="Body1"/>
        <w:jc w:val="both"/>
      </w:pPr>
      <w:r w:rsidRPr="003E6818">
        <w:t>Th</w:t>
      </w:r>
      <w:r>
        <w:t>is</w:t>
      </w:r>
      <w:r w:rsidRPr="003E6818">
        <w:t xml:space="preserve"> </w:t>
      </w:r>
      <w:r>
        <w:t>Guideline</w:t>
      </w:r>
      <w:r w:rsidRPr="003E6818">
        <w:t xml:space="preserve"> </w:t>
      </w:r>
      <w:r>
        <w:t>applies to Public Training Tracks</w:t>
      </w:r>
      <w:r w:rsidR="009D3442">
        <w:t>.</w:t>
      </w:r>
      <w:r>
        <w:t xml:space="preserve"> This Guideline does not apply to Private Training Facilities or to Licensed Race Venues. </w:t>
      </w:r>
    </w:p>
    <w:p w14:paraId="7615FED0" w14:textId="3561315F" w:rsidR="00F941D0" w:rsidRDefault="00F941D0" w:rsidP="00D65C19">
      <w:pPr>
        <w:pStyle w:val="Body1"/>
        <w:jc w:val="both"/>
      </w:pPr>
      <w:r>
        <w:t>Public Training Tracks are divided into two categories:</w:t>
      </w:r>
    </w:p>
    <w:p w14:paraId="411A7275" w14:textId="6ED335B9" w:rsidR="00594CAB" w:rsidRDefault="00594CAB" w:rsidP="00F941D0">
      <w:pPr>
        <w:pStyle w:val="Body1"/>
        <w:numPr>
          <w:ilvl w:val="0"/>
          <w:numId w:val="28"/>
        </w:numPr>
        <w:spacing w:after="0"/>
        <w:jc w:val="both"/>
      </w:pPr>
      <w:r>
        <w:t>Category 1 Training Facility</w:t>
      </w:r>
      <w:r w:rsidR="006A2402">
        <w:t>, which</w:t>
      </w:r>
      <w:r>
        <w:t xml:space="preserve"> is a</w:t>
      </w:r>
      <w:r w:rsidR="006A2402">
        <w:t>ny</w:t>
      </w:r>
      <w:r>
        <w:t xml:space="preserve"> Training Track other than a Category 2 Training Facility</w:t>
      </w:r>
      <w:r w:rsidR="006A2402">
        <w:t>, a Private Training Facility</w:t>
      </w:r>
      <w:r>
        <w:t xml:space="preserve"> or a Licensed Race Venue</w:t>
      </w:r>
      <w:r w:rsidR="00F941D0">
        <w:t>; and</w:t>
      </w:r>
    </w:p>
    <w:p w14:paraId="29619110" w14:textId="0220E6B0" w:rsidR="00D65C19" w:rsidRDefault="00D65C19" w:rsidP="00F941D0">
      <w:pPr>
        <w:pStyle w:val="Body1"/>
        <w:numPr>
          <w:ilvl w:val="0"/>
          <w:numId w:val="28"/>
        </w:numPr>
        <w:spacing w:after="0"/>
        <w:jc w:val="both"/>
      </w:pPr>
      <w:r>
        <w:t xml:space="preserve">Category </w:t>
      </w:r>
      <w:r w:rsidR="00594CAB">
        <w:t>2</w:t>
      </w:r>
      <w:r>
        <w:t xml:space="preserve"> Training Facility</w:t>
      </w:r>
      <w:r w:rsidR="006A2402">
        <w:t>, which</w:t>
      </w:r>
      <w:r>
        <w:t xml:space="preserve"> is a Training Track:</w:t>
      </w:r>
    </w:p>
    <w:p w14:paraId="1F06D294" w14:textId="61697C79" w:rsidR="00D65C19" w:rsidRDefault="00D65C19" w:rsidP="00F941D0">
      <w:pPr>
        <w:pStyle w:val="Body1"/>
        <w:numPr>
          <w:ilvl w:val="1"/>
          <w:numId w:val="28"/>
        </w:numPr>
        <w:spacing w:after="0"/>
        <w:jc w:val="both"/>
      </w:pPr>
      <w:r>
        <w:t>which is used by no more than three (3) non-resident Licenced Trainers;</w:t>
      </w:r>
      <w:r w:rsidR="00594CAB">
        <w:t xml:space="preserve"> and</w:t>
      </w:r>
    </w:p>
    <w:p w14:paraId="674A6D37" w14:textId="072E4259" w:rsidR="00D65C19" w:rsidRDefault="006A2402" w:rsidP="00F941D0">
      <w:pPr>
        <w:pStyle w:val="Body1"/>
        <w:numPr>
          <w:ilvl w:val="1"/>
          <w:numId w:val="28"/>
        </w:numPr>
        <w:spacing w:after="120"/>
        <w:jc w:val="both"/>
      </w:pPr>
      <w:r>
        <w:t xml:space="preserve">at which </w:t>
      </w:r>
      <w:r w:rsidR="0068444C">
        <w:t xml:space="preserve">no </w:t>
      </w:r>
      <w:r w:rsidR="0068444C" w:rsidRPr="003E6818">
        <w:t xml:space="preserve">more than </w:t>
      </w:r>
      <w:r w:rsidR="00D26F7C">
        <w:t>f</w:t>
      </w:r>
      <w:r w:rsidR="003C6C90">
        <w:t>our</w:t>
      </w:r>
      <w:r w:rsidR="0068444C" w:rsidRPr="003E6818">
        <w:t xml:space="preserve"> (</w:t>
      </w:r>
      <w:r w:rsidR="003C6C90">
        <w:t>4</w:t>
      </w:r>
      <w:r w:rsidR="0068444C" w:rsidRPr="003E6818">
        <w:t xml:space="preserve">) </w:t>
      </w:r>
      <w:r w:rsidR="0068444C">
        <w:t xml:space="preserve">Licensed Greyhounds </w:t>
      </w:r>
      <w:r>
        <w:t>participate in any trial</w:t>
      </w:r>
      <w:r w:rsidR="0068444C" w:rsidRPr="003E6818">
        <w:t>.</w:t>
      </w:r>
      <w:r w:rsidR="0068444C">
        <w:t xml:space="preserve"> </w:t>
      </w:r>
    </w:p>
    <w:p w14:paraId="4294FB25" w14:textId="07C3DC86" w:rsidR="006822DD" w:rsidRDefault="009D3442" w:rsidP="006822DD">
      <w:pPr>
        <w:pStyle w:val="Body1"/>
        <w:jc w:val="both"/>
      </w:pPr>
      <w:r>
        <w:t>Where a</w:t>
      </w:r>
      <w:r w:rsidR="006822DD">
        <w:t xml:space="preserve">ny breaking in, pre-training, training or trialling of Licensed Greyhounds </w:t>
      </w:r>
      <w:r>
        <w:t xml:space="preserve">is </w:t>
      </w:r>
      <w:r w:rsidR="006822DD">
        <w:t>undertaken at:</w:t>
      </w:r>
    </w:p>
    <w:p w14:paraId="6873909B" w14:textId="0D520DF7" w:rsidR="006822DD" w:rsidRDefault="006822DD" w:rsidP="006822DD">
      <w:pPr>
        <w:pStyle w:val="Body1"/>
        <w:numPr>
          <w:ilvl w:val="0"/>
          <w:numId w:val="28"/>
        </w:numPr>
        <w:spacing w:after="120"/>
        <w:ind w:left="1139" w:hanging="357"/>
        <w:jc w:val="both"/>
      </w:pPr>
      <w:r>
        <w:t>a Category 1 Training Facility</w:t>
      </w:r>
      <w:r w:rsidR="009D3442">
        <w:t>,</w:t>
      </w:r>
      <w:r>
        <w:t xml:space="preserve"> </w:t>
      </w:r>
      <w:r w:rsidR="009D3442">
        <w:t xml:space="preserve">the activity </w:t>
      </w:r>
      <w:r>
        <w:t>must be conducted in the presence of a Licensed Greyhound Training Track Operator; and</w:t>
      </w:r>
    </w:p>
    <w:p w14:paraId="347F862B" w14:textId="0EDF29E3" w:rsidR="006822DD" w:rsidRDefault="006822DD" w:rsidP="006822DD">
      <w:pPr>
        <w:pStyle w:val="Body1"/>
        <w:numPr>
          <w:ilvl w:val="0"/>
          <w:numId w:val="28"/>
        </w:numPr>
        <w:spacing w:after="120"/>
        <w:ind w:left="1139" w:hanging="357"/>
        <w:jc w:val="both"/>
      </w:pPr>
      <w:r>
        <w:t>a Category 2 Training Facility</w:t>
      </w:r>
      <w:r w:rsidR="009D3442">
        <w:t>, the activity</w:t>
      </w:r>
      <w:r>
        <w:t xml:space="preserve"> must be conducted in the presence of a Licensed Trainer.</w:t>
      </w:r>
    </w:p>
    <w:p w14:paraId="0470CF60" w14:textId="24F1318C" w:rsidR="00F941D0" w:rsidRPr="00CF6D5D" w:rsidRDefault="00F941D0" w:rsidP="00F941D0">
      <w:pPr>
        <w:pStyle w:val="Body1"/>
        <w:jc w:val="both"/>
      </w:pPr>
      <w:r>
        <w:t>A Public Training Track</w:t>
      </w:r>
      <w:r w:rsidR="009D3442">
        <w:t xml:space="preserve"> may</w:t>
      </w:r>
      <w:r>
        <w:t>:</w:t>
      </w:r>
    </w:p>
    <w:p w14:paraId="76D043BA" w14:textId="14B4089B" w:rsidR="00F941D0" w:rsidRPr="00CF6D5D" w:rsidRDefault="00F941D0" w:rsidP="00F941D0">
      <w:pPr>
        <w:pStyle w:val="Body1"/>
        <w:numPr>
          <w:ilvl w:val="0"/>
          <w:numId w:val="28"/>
        </w:numPr>
        <w:spacing w:after="0"/>
        <w:jc w:val="both"/>
      </w:pPr>
      <w:r w:rsidRPr="00CF6D5D">
        <w:t>consist of any approved shape or layo</w:t>
      </w:r>
      <w:r>
        <w:t>ut (e.g. straight, oval, etc); and</w:t>
      </w:r>
    </w:p>
    <w:p w14:paraId="2EC33D11" w14:textId="59BAE598" w:rsidR="00F941D0" w:rsidRDefault="00F941D0" w:rsidP="00F941D0">
      <w:pPr>
        <w:pStyle w:val="Body1"/>
        <w:numPr>
          <w:ilvl w:val="0"/>
          <w:numId w:val="28"/>
        </w:numPr>
        <w:spacing w:after="120"/>
        <w:ind w:left="1139" w:hanging="357"/>
        <w:jc w:val="both"/>
      </w:pPr>
      <w:r>
        <w:t>be</w:t>
      </w:r>
      <w:r w:rsidRPr="00CF6D5D">
        <w:t xml:space="preserve"> grass, sand or loam.</w:t>
      </w:r>
      <w:r>
        <w:t xml:space="preserve"> Other </w:t>
      </w:r>
      <w:r w:rsidRPr="00CF6D5D">
        <w:t>surface</w:t>
      </w:r>
      <w:r>
        <w:t>s may also be utilis</w:t>
      </w:r>
      <w:r w:rsidRPr="00CF6D5D">
        <w:t xml:space="preserve">ed </w:t>
      </w:r>
      <w:r>
        <w:t>if they</w:t>
      </w:r>
      <w:r w:rsidRPr="00CF6D5D">
        <w:t xml:space="preserve"> meet </w:t>
      </w:r>
      <w:r>
        <w:t xml:space="preserve">the </w:t>
      </w:r>
      <w:r w:rsidRPr="00CF6D5D">
        <w:t>requirements</w:t>
      </w:r>
      <w:r>
        <w:t xml:space="preserve"> in these Guideline</w:t>
      </w:r>
      <w:r w:rsidR="006A2402">
        <w:t>s</w:t>
      </w:r>
      <w:r w:rsidRPr="00CF6D5D">
        <w:t>.</w:t>
      </w:r>
    </w:p>
    <w:p w14:paraId="4F7013AB" w14:textId="1CA30914" w:rsidR="00594CAB" w:rsidRDefault="00EC06A9" w:rsidP="00A529B1">
      <w:pPr>
        <w:pStyle w:val="Body1"/>
        <w:jc w:val="both"/>
      </w:pPr>
      <w:r>
        <w:t>Where a Public Training Track does not have all of the facilities set out in this Guideline (</w:t>
      </w:r>
      <w:proofErr w:type="spellStart"/>
      <w:r>
        <w:t>e.g</w:t>
      </w:r>
      <w:proofErr w:type="spellEnd"/>
      <w:r>
        <w:t xml:space="preserve"> a Bullring) then th</w:t>
      </w:r>
      <w:r w:rsidR="00A24538">
        <w:t>e relevant</w:t>
      </w:r>
      <w:r>
        <w:t xml:space="preserve"> section of </w:t>
      </w:r>
      <w:r w:rsidR="00F40F52">
        <w:t xml:space="preserve">this </w:t>
      </w:r>
      <w:r>
        <w:t>Guideline will not apply to that</w:t>
      </w:r>
      <w:r w:rsidR="009D3442">
        <w:t xml:space="preserve"> Public Training Track</w:t>
      </w:r>
      <w:r>
        <w:t>.</w:t>
      </w:r>
    </w:p>
    <w:p w14:paraId="310848C7" w14:textId="77777777" w:rsidR="00330161" w:rsidRPr="00CF6D5D" w:rsidRDefault="00330161" w:rsidP="00330161">
      <w:pPr>
        <w:pStyle w:val="Heading1"/>
        <w:jc w:val="both"/>
        <w:rPr>
          <w:b/>
          <w:sz w:val="28"/>
          <w:szCs w:val="28"/>
        </w:rPr>
      </w:pPr>
      <w:bookmarkStart w:id="2" w:name="_Toc26874290"/>
      <w:r w:rsidRPr="00CF6D5D">
        <w:rPr>
          <w:b/>
          <w:sz w:val="28"/>
          <w:szCs w:val="28"/>
        </w:rPr>
        <w:t>Objectives</w:t>
      </w:r>
      <w:bookmarkEnd w:id="2"/>
    </w:p>
    <w:p w14:paraId="25DCD508" w14:textId="7FF9B286" w:rsidR="00330161" w:rsidRDefault="00330161" w:rsidP="00330161">
      <w:pPr>
        <w:pStyle w:val="BodyText"/>
        <w:spacing w:line="271" w:lineRule="auto"/>
        <w:ind w:left="426" w:right="110"/>
        <w:jc w:val="both"/>
      </w:pPr>
      <w:r w:rsidRPr="003E6818">
        <w:t>Th</w:t>
      </w:r>
      <w:r w:rsidR="00EC06A9">
        <w:t>is</w:t>
      </w:r>
      <w:r w:rsidRPr="003E6818">
        <w:t xml:space="preserve"> </w:t>
      </w:r>
      <w:r w:rsidR="00D26F7C">
        <w:t>Guideline</w:t>
      </w:r>
      <w:r w:rsidRPr="003E6818">
        <w:t xml:space="preserve"> ha</w:t>
      </w:r>
      <w:r w:rsidR="00EC06A9">
        <w:t>s</w:t>
      </w:r>
      <w:r w:rsidRPr="003E6818">
        <w:t xml:space="preserve"> been developed to </w:t>
      </w:r>
      <w:r w:rsidR="004D23C4">
        <w:t xml:space="preserve">ensure the suitability of </w:t>
      </w:r>
      <w:r w:rsidR="00EC06A9">
        <w:t>Public Training Track</w:t>
      </w:r>
      <w:r w:rsidR="004D23C4">
        <w:t>s</w:t>
      </w:r>
      <w:r w:rsidR="00141D0B">
        <w:t xml:space="preserve"> and </w:t>
      </w:r>
      <w:r w:rsidR="00F941D0">
        <w:t xml:space="preserve">to </w:t>
      </w:r>
      <w:r w:rsidR="00141D0B">
        <w:t>detail</w:t>
      </w:r>
      <w:r w:rsidR="00F941D0">
        <w:t xml:space="preserve"> the applicable </w:t>
      </w:r>
      <w:r w:rsidR="00141D0B">
        <w:t>requirements around</w:t>
      </w:r>
      <w:r w:rsidR="00F941D0">
        <w:t xml:space="preserve"> a range of matters including the following</w:t>
      </w:r>
      <w:r w:rsidR="00141D0B">
        <w:t>:</w:t>
      </w:r>
    </w:p>
    <w:p w14:paraId="19FA41C8" w14:textId="58C06771" w:rsidR="00141D0B" w:rsidRDefault="00F419C4" w:rsidP="00141D0B">
      <w:pPr>
        <w:pStyle w:val="Body1"/>
        <w:numPr>
          <w:ilvl w:val="0"/>
          <w:numId w:val="28"/>
        </w:numPr>
        <w:spacing w:before="120" w:after="0"/>
        <w:ind w:left="1139" w:hanging="357"/>
        <w:jc w:val="both"/>
      </w:pPr>
      <w:r>
        <w:t xml:space="preserve">the </w:t>
      </w:r>
      <w:r w:rsidR="00330161" w:rsidRPr="003E6818">
        <w:t>track surface</w:t>
      </w:r>
      <w:r w:rsidR="00141D0B">
        <w:t>;</w:t>
      </w:r>
      <w:r w:rsidR="00330161" w:rsidRPr="003E6818">
        <w:t xml:space="preserve"> and </w:t>
      </w:r>
    </w:p>
    <w:p w14:paraId="2A2DE1AD" w14:textId="6AB6404A" w:rsidR="00141D0B" w:rsidRDefault="00141D0B" w:rsidP="00F941D0">
      <w:pPr>
        <w:pStyle w:val="Body1"/>
        <w:numPr>
          <w:ilvl w:val="0"/>
          <w:numId w:val="28"/>
        </w:numPr>
        <w:spacing w:before="120" w:after="120"/>
        <w:ind w:left="1139" w:hanging="357"/>
        <w:jc w:val="both"/>
      </w:pPr>
      <w:r>
        <w:lastRenderedPageBreak/>
        <w:t xml:space="preserve">the </w:t>
      </w:r>
      <w:r w:rsidR="00330161" w:rsidRPr="003E6818">
        <w:t>immediate track infrastructure</w:t>
      </w:r>
      <w:r>
        <w:t>,</w:t>
      </w:r>
      <w:r w:rsidR="00330161" w:rsidRPr="003E6818">
        <w:t xml:space="preserve"> </w:t>
      </w:r>
    </w:p>
    <w:p w14:paraId="77C144E1" w14:textId="64A6D0EE" w:rsidR="00330161" w:rsidRDefault="00F419C4" w:rsidP="00F941D0">
      <w:pPr>
        <w:pStyle w:val="BodyText"/>
        <w:spacing w:line="271" w:lineRule="auto"/>
        <w:ind w:left="426" w:right="110"/>
        <w:jc w:val="both"/>
      </w:pPr>
      <w:r>
        <w:t xml:space="preserve">of </w:t>
      </w:r>
      <w:r w:rsidR="00EC06A9">
        <w:t>Public Training Track</w:t>
      </w:r>
      <w:r>
        <w:t>s</w:t>
      </w:r>
      <w:r w:rsidR="003C6C90">
        <w:t xml:space="preserve"> </w:t>
      </w:r>
      <w:r w:rsidR="00F941D0">
        <w:t>(</w:t>
      </w:r>
      <w:r w:rsidR="003C6C90">
        <w:t>including any holding kennels and washdown areas</w:t>
      </w:r>
      <w:r w:rsidR="00F941D0">
        <w:t>)</w:t>
      </w:r>
      <w:r w:rsidR="00330161" w:rsidRPr="003E6818">
        <w:t>.</w:t>
      </w:r>
    </w:p>
    <w:p w14:paraId="4A97A3EA" w14:textId="6DAF078B" w:rsidR="00F941D0" w:rsidRDefault="00F40F52" w:rsidP="00330161">
      <w:pPr>
        <w:pStyle w:val="Heading1"/>
        <w:rPr>
          <w:b/>
          <w:sz w:val="28"/>
          <w:szCs w:val="28"/>
        </w:rPr>
      </w:pPr>
      <w:bookmarkStart w:id="3" w:name="_Toc26874291"/>
      <w:r>
        <w:rPr>
          <w:b/>
          <w:sz w:val="28"/>
          <w:szCs w:val="28"/>
        </w:rPr>
        <w:t xml:space="preserve">Application to </w:t>
      </w:r>
      <w:r w:rsidR="00F941D0">
        <w:rPr>
          <w:b/>
          <w:sz w:val="28"/>
          <w:szCs w:val="28"/>
        </w:rPr>
        <w:t xml:space="preserve">Category 1 Training Facilities </w:t>
      </w:r>
      <w:r>
        <w:rPr>
          <w:b/>
          <w:sz w:val="28"/>
          <w:szCs w:val="28"/>
        </w:rPr>
        <w:t>and Category 2 Training Facilities</w:t>
      </w:r>
      <w:bookmarkEnd w:id="3"/>
    </w:p>
    <w:p w14:paraId="3F4BAEF0" w14:textId="77777777" w:rsidR="00F40F52" w:rsidRPr="00A529B1" w:rsidRDefault="00F941D0" w:rsidP="00F941D0">
      <w:pPr>
        <w:rPr>
          <w:sz w:val="24"/>
          <w:szCs w:val="24"/>
        </w:rPr>
      </w:pPr>
      <w:r w:rsidRPr="00A529B1">
        <w:rPr>
          <w:sz w:val="24"/>
          <w:szCs w:val="24"/>
        </w:rPr>
        <w:t>The requirements set out in</w:t>
      </w:r>
      <w:r w:rsidR="00F40F52" w:rsidRPr="00A529B1">
        <w:rPr>
          <w:sz w:val="24"/>
          <w:szCs w:val="24"/>
        </w:rPr>
        <w:t>:</w:t>
      </w:r>
    </w:p>
    <w:p w14:paraId="2EEF1104" w14:textId="433E914E" w:rsidR="00F40F52" w:rsidRPr="00C102E0" w:rsidRDefault="00F941D0" w:rsidP="00F40F52">
      <w:pPr>
        <w:pStyle w:val="Body1"/>
        <w:numPr>
          <w:ilvl w:val="0"/>
          <w:numId w:val="28"/>
        </w:numPr>
        <w:spacing w:before="120" w:after="0"/>
        <w:ind w:left="1139" w:hanging="357"/>
        <w:jc w:val="both"/>
      </w:pPr>
      <w:r w:rsidRPr="00C102E0">
        <w:t xml:space="preserve">paragraphs </w:t>
      </w:r>
      <w:r w:rsidRPr="0036510D">
        <w:fldChar w:fldCharType="begin"/>
      </w:r>
      <w:r w:rsidRPr="00C102E0">
        <w:instrText xml:space="preserve"> REF _Ref24451899 \r \h </w:instrText>
      </w:r>
      <w:r w:rsidR="00C102E0">
        <w:instrText xml:space="preserve"> \* MERGEFORMAT </w:instrText>
      </w:r>
      <w:r w:rsidRPr="0036510D">
        <w:fldChar w:fldCharType="separate"/>
      </w:r>
      <w:r w:rsidR="00C102E0" w:rsidRPr="00C102E0">
        <w:t>4</w:t>
      </w:r>
      <w:r w:rsidRPr="0036510D">
        <w:fldChar w:fldCharType="end"/>
      </w:r>
      <w:r w:rsidRPr="00C102E0">
        <w:t xml:space="preserve"> to </w:t>
      </w:r>
      <w:r w:rsidRPr="0036510D">
        <w:fldChar w:fldCharType="begin"/>
      </w:r>
      <w:r w:rsidRPr="00C102E0">
        <w:instrText xml:space="preserve"> REF _Ref24451912 \r \h </w:instrText>
      </w:r>
      <w:r w:rsidR="00C102E0">
        <w:instrText xml:space="preserve"> \* MERGEFORMAT </w:instrText>
      </w:r>
      <w:r w:rsidRPr="0036510D">
        <w:fldChar w:fldCharType="separate"/>
      </w:r>
      <w:r w:rsidR="00C102E0" w:rsidRPr="00C102E0">
        <w:t>12</w:t>
      </w:r>
      <w:r w:rsidRPr="0036510D">
        <w:fldChar w:fldCharType="end"/>
      </w:r>
      <w:r w:rsidRPr="00C102E0">
        <w:t xml:space="preserve"> apply to Category 1 Training Facilities</w:t>
      </w:r>
      <w:r w:rsidR="00F40F52" w:rsidRPr="00C102E0">
        <w:t>; and</w:t>
      </w:r>
    </w:p>
    <w:p w14:paraId="78F84067" w14:textId="52592CFC" w:rsidR="00F941D0" w:rsidRPr="00A529B1" w:rsidRDefault="00F40F52" w:rsidP="00A529B1">
      <w:pPr>
        <w:pStyle w:val="Body1"/>
        <w:numPr>
          <w:ilvl w:val="0"/>
          <w:numId w:val="28"/>
        </w:numPr>
        <w:spacing w:before="120" w:after="0"/>
        <w:ind w:left="1139" w:hanging="357"/>
        <w:jc w:val="both"/>
      </w:pPr>
      <w:r w:rsidRPr="0036510D">
        <w:t>paragraph</w:t>
      </w:r>
      <w:r w:rsidRPr="00A529B1">
        <w:t xml:space="preserve"> </w:t>
      </w:r>
      <w:r w:rsidRPr="00A529B1">
        <w:fldChar w:fldCharType="begin"/>
      </w:r>
      <w:r w:rsidRPr="00A529B1">
        <w:instrText xml:space="preserve"> REF _Ref24451927 \r \h </w:instrText>
      </w:r>
      <w:r w:rsidR="00C102E0">
        <w:instrText xml:space="preserve"> \* MERGEFORMAT </w:instrText>
      </w:r>
      <w:r w:rsidRPr="00A529B1">
        <w:fldChar w:fldCharType="separate"/>
      </w:r>
      <w:r w:rsidR="00C102E0" w:rsidRPr="00A529B1">
        <w:t>13</w:t>
      </w:r>
      <w:r w:rsidRPr="00A529B1">
        <w:fldChar w:fldCharType="end"/>
      </w:r>
      <w:r w:rsidRPr="00A529B1">
        <w:t xml:space="preserve"> </w:t>
      </w:r>
      <w:r w:rsidR="00F941D0" w:rsidRPr="00A529B1">
        <w:t>apply to Category 2 Training Facilities.</w:t>
      </w:r>
    </w:p>
    <w:p w14:paraId="5D626191" w14:textId="53F3C78B" w:rsidR="00330161" w:rsidRPr="00C10D13" w:rsidRDefault="00F40F52" w:rsidP="00330161">
      <w:pPr>
        <w:pStyle w:val="Heading1"/>
        <w:rPr>
          <w:b/>
          <w:sz w:val="28"/>
          <w:szCs w:val="28"/>
        </w:rPr>
      </w:pPr>
      <w:bookmarkStart w:id="4" w:name="_Ref24451899"/>
      <w:bookmarkStart w:id="5" w:name="_Toc26874292"/>
      <w:r>
        <w:rPr>
          <w:b/>
          <w:sz w:val="28"/>
          <w:szCs w:val="28"/>
        </w:rPr>
        <w:t xml:space="preserve">Category 1 Training Facility - </w:t>
      </w:r>
      <w:r w:rsidR="00330161" w:rsidRPr="00C10D13">
        <w:rPr>
          <w:b/>
          <w:sz w:val="28"/>
          <w:szCs w:val="28"/>
        </w:rPr>
        <w:t>Track type</w:t>
      </w:r>
      <w:bookmarkEnd w:id="4"/>
      <w:bookmarkEnd w:id="5"/>
    </w:p>
    <w:p w14:paraId="2245ED04" w14:textId="4378A22A" w:rsidR="00330161" w:rsidRPr="00C10D13" w:rsidRDefault="00191EBF" w:rsidP="00330161">
      <w:pPr>
        <w:pStyle w:val="Heading2"/>
        <w:numPr>
          <w:ilvl w:val="0"/>
          <w:numId w:val="0"/>
        </w:numPr>
        <w:spacing w:before="160" w:after="160"/>
        <w:ind w:left="567"/>
        <w:jc w:val="both"/>
        <w:rPr>
          <w:b/>
          <w:sz w:val="24"/>
          <w:szCs w:val="24"/>
        </w:rPr>
      </w:pPr>
      <w:bookmarkStart w:id="6" w:name="_Toc26874293"/>
      <w:r>
        <w:rPr>
          <w:b/>
          <w:sz w:val="24"/>
          <w:szCs w:val="24"/>
        </w:rPr>
        <w:t>4</w:t>
      </w:r>
      <w:r w:rsidR="00330161" w:rsidRPr="00C10D13">
        <w:rPr>
          <w:b/>
          <w:sz w:val="24"/>
          <w:szCs w:val="24"/>
        </w:rPr>
        <w:t>.1 Grass Track</w:t>
      </w:r>
      <w:bookmarkEnd w:id="6"/>
    </w:p>
    <w:tbl>
      <w:tblPr>
        <w:tblpPr w:leftFromText="180" w:rightFromText="180" w:vertAnchor="text" w:tblpX="118" w:tblpY="1"/>
        <w:tblOverlap w:val="never"/>
        <w:tblW w:w="0" w:type="auto"/>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left w:w="0" w:type="dxa"/>
          <w:right w:w="0" w:type="dxa"/>
        </w:tblCellMar>
        <w:tblLook w:val="01E0" w:firstRow="1" w:lastRow="1" w:firstColumn="1" w:lastColumn="1" w:noHBand="0" w:noVBand="0"/>
      </w:tblPr>
      <w:tblGrid>
        <w:gridCol w:w="2116"/>
        <w:gridCol w:w="7698"/>
      </w:tblGrid>
      <w:tr w:rsidR="00330161" w:rsidRPr="009159E5" w14:paraId="142DC6E0" w14:textId="77777777" w:rsidTr="00A529B1">
        <w:trPr>
          <w:trHeight w:val="1678"/>
        </w:trPr>
        <w:tc>
          <w:tcPr>
            <w:tcW w:w="2116" w:type="dxa"/>
            <w:vAlign w:val="center"/>
          </w:tcPr>
          <w:p w14:paraId="6FA27729" w14:textId="2E5E8491" w:rsidR="00330161" w:rsidRPr="00C10D13" w:rsidRDefault="00191EBF" w:rsidP="00A1257C">
            <w:pPr>
              <w:pStyle w:val="TableParagraph"/>
              <w:ind w:left="181"/>
              <w:jc w:val="center"/>
              <w:rPr>
                <w:rFonts w:ascii="Arial" w:hAnsi="Arial" w:cs="Arial"/>
                <w:b/>
                <w:i/>
                <w:sz w:val="24"/>
                <w:szCs w:val="24"/>
              </w:rPr>
            </w:pPr>
            <w:r>
              <w:rPr>
                <w:rFonts w:ascii="Arial" w:hAnsi="Arial" w:cs="Arial"/>
                <w:b/>
                <w:i/>
                <w:sz w:val="24"/>
                <w:szCs w:val="24"/>
              </w:rPr>
              <w:t>4</w:t>
            </w:r>
            <w:r w:rsidR="00330161" w:rsidRPr="00C10D13">
              <w:rPr>
                <w:rFonts w:ascii="Arial" w:hAnsi="Arial" w:cs="Arial"/>
                <w:b/>
                <w:i/>
                <w:sz w:val="24"/>
                <w:szCs w:val="24"/>
              </w:rPr>
              <w:t>.1.1</w:t>
            </w:r>
          </w:p>
          <w:p w14:paraId="46C24F63" w14:textId="77777777" w:rsidR="00330161" w:rsidRPr="00C10D13" w:rsidRDefault="00330161" w:rsidP="00A1257C">
            <w:pPr>
              <w:pStyle w:val="TableParagraph"/>
              <w:ind w:left="181"/>
              <w:jc w:val="center"/>
              <w:rPr>
                <w:rFonts w:ascii="Arial" w:hAnsi="Arial" w:cs="Arial"/>
                <w:b/>
                <w:i/>
                <w:sz w:val="24"/>
                <w:szCs w:val="24"/>
              </w:rPr>
            </w:pPr>
            <w:r w:rsidRPr="00C10D13">
              <w:rPr>
                <w:rFonts w:ascii="Arial" w:hAnsi="Arial" w:cs="Arial"/>
                <w:b/>
                <w:i/>
                <w:sz w:val="24"/>
                <w:szCs w:val="24"/>
              </w:rPr>
              <w:t>Grass Type</w:t>
            </w:r>
          </w:p>
        </w:tc>
        <w:tc>
          <w:tcPr>
            <w:tcW w:w="7698" w:type="dxa"/>
          </w:tcPr>
          <w:p w14:paraId="276C6D98" w14:textId="77777777" w:rsidR="00330161" w:rsidRPr="00C10D13" w:rsidRDefault="00330161" w:rsidP="00A1257C">
            <w:pPr>
              <w:pStyle w:val="TableParagraph"/>
              <w:spacing w:before="160"/>
              <w:ind w:left="147" w:right="170"/>
              <w:jc w:val="both"/>
              <w:rPr>
                <w:rFonts w:ascii="Arial" w:hAnsi="Arial" w:cs="Arial"/>
                <w:sz w:val="24"/>
                <w:szCs w:val="24"/>
              </w:rPr>
            </w:pPr>
            <w:r w:rsidRPr="00C10D13">
              <w:rPr>
                <w:rFonts w:ascii="Arial" w:hAnsi="Arial" w:cs="Arial"/>
                <w:sz w:val="24"/>
                <w:szCs w:val="24"/>
              </w:rPr>
              <w:t xml:space="preserve">Warm or cool season varieties are acceptable with consideration given to the geographic location and climatic conditions experienced. </w:t>
            </w:r>
          </w:p>
          <w:p w14:paraId="05B537E4" w14:textId="1DE1CB46" w:rsidR="00330161" w:rsidRPr="00C10D13" w:rsidRDefault="00330161" w:rsidP="00A1257C">
            <w:pPr>
              <w:pStyle w:val="TableParagraph"/>
              <w:spacing w:before="160"/>
              <w:ind w:left="147" w:right="170"/>
              <w:jc w:val="both"/>
              <w:rPr>
                <w:rFonts w:ascii="Arial" w:hAnsi="Arial" w:cs="Arial"/>
                <w:sz w:val="24"/>
                <w:szCs w:val="24"/>
              </w:rPr>
            </w:pPr>
            <w:r w:rsidRPr="00C10D13">
              <w:rPr>
                <w:rFonts w:ascii="Arial" w:hAnsi="Arial" w:cs="Arial"/>
                <w:sz w:val="24"/>
                <w:szCs w:val="24"/>
              </w:rPr>
              <w:t>Kikuyu, Couch or Tall Fescue are preferred varieties</w:t>
            </w:r>
            <w:r w:rsidR="001F6445">
              <w:rPr>
                <w:rFonts w:ascii="Arial" w:hAnsi="Arial" w:cs="Arial"/>
                <w:sz w:val="24"/>
                <w:szCs w:val="24"/>
              </w:rPr>
              <w:t>.</w:t>
            </w:r>
            <w:r w:rsidRPr="00C10D13">
              <w:rPr>
                <w:rFonts w:ascii="Arial" w:hAnsi="Arial" w:cs="Arial"/>
                <w:sz w:val="24"/>
                <w:szCs w:val="24"/>
              </w:rPr>
              <w:t xml:space="preserve"> Buffalo is acceptable but not preferred due to its low wear characteristic.</w:t>
            </w:r>
          </w:p>
        </w:tc>
      </w:tr>
      <w:tr w:rsidR="00330161" w:rsidRPr="009159E5" w14:paraId="18EFB08C" w14:textId="77777777" w:rsidTr="00A529B1">
        <w:trPr>
          <w:trHeight w:val="5954"/>
        </w:trPr>
        <w:tc>
          <w:tcPr>
            <w:tcW w:w="2116" w:type="dxa"/>
            <w:vAlign w:val="center"/>
          </w:tcPr>
          <w:p w14:paraId="3B3336D3" w14:textId="440D04BB" w:rsidR="00330161" w:rsidRPr="00C10D13" w:rsidRDefault="00191EBF" w:rsidP="00A1257C">
            <w:pPr>
              <w:pStyle w:val="TableParagraph"/>
              <w:spacing w:before="136"/>
              <w:ind w:left="181"/>
              <w:jc w:val="center"/>
              <w:rPr>
                <w:rFonts w:ascii="Arial" w:hAnsi="Arial" w:cs="Arial"/>
                <w:b/>
                <w:i/>
                <w:sz w:val="24"/>
                <w:szCs w:val="24"/>
              </w:rPr>
            </w:pPr>
            <w:r>
              <w:rPr>
                <w:rFonts w:ascii="Arial" w:hAnsi="Arial" w:cs="Arial"/>
                <w:b/>
                <w:i/>
                <w:sz w:val="24"/>
                <w:szCs w:val="24"/>
              </w:rPr>
              <w:t>4</w:t>
            </w:r>
            <w:r w:rsidR="00330161" w:rsidRPr="00C10D13">
              <w:rPr>
                <w:rFonts w:ascii="Arial" w:hAnsi="Arial" w:cs="Arial"/>
                <w:b/>
                <w:i/>
                <w:sz w:val="24"/>
                <w:szCs w:val="24"/>
              </w:rPr>
              <w:t>.1.2</w:t>
            </w:r>
          </w:p>
          <w:p w14:paraId="36CB0004" w14:textId="77777777" w:rsidR="00330161" w:rsidRPr="00C10D13" w:rsidRDefault="00330161" w:rsidP="00A1257C">
            <w:pPr>
              <w:pStyle w:val="TableParagraph"/>
              <w:spacing w:before="136"/>
              <w:ind w:left="181"/>
              <w:jc w:val="center"/>
              <w:rPr>
                <w:rFonts w:ascii="Arial" w:hAnsi="Arial" w:cs="Arial"/>
                <w:b/>
                <w:i/>
                <w:sz w:val="24"/>
                <w:szCs w:val="24"/>
              </w:rPr>
            </w:pPr>
            <w:r w:rsidRPr="00C10D13">
              <w:rPr>
                <w:rFonts w:ascii="Arial" w:hAnsi="Arial" w:cs="Arial"/>
                <w:b/>
                <w:i/>
                <w:sz w:val="24"/>
                <w:szCs w:val="24"/>
              </w:rPr>
              <w:t>Track Surface</w:t>
            </w:r>
          </w:p>
        </w:tc>
        <w:tc>
          <w:tcPr>
            <w:tcW w:w="7698" w:type="dxa"/>
          </w:tcPr>
          <w:p w14:paraId="4E62249B" w14:textId="271679A2" w:rsidR="00330161" w:rsidRPr="00C10D13" w:rsidRDefault="00330161" w:rsidP="00713E44">
            <w:pPr>
              <w:spacing w:before="160" w:after="0"/>
              <w:ind w:left="147" w:right="170"/>
              <w:jc w:val="both"/>
              <w:rPr>
                <w:sz w:val="24"/>
                <w:szCs w:val="24"/>
              </w:rPr>
            </w:pPr>
            <w:r w:rsidRPr="00C10D13">
              <w:rPr>
                <w:sz w:val="24"/>
                <w:szCs w:val="24"/>
              </w:rPr>
              <w:t xml:space="preserve">The selected turf variety should provide uniform coverage across the entire track to present a safe and consistent surface at all times. Track surface to be free from clumps/tufts of vegetation and weeds such as paspalum. </w:t>
            </w:r>
          </w:p>
          <w:p w14:paraId="26231F3C" w14:textId="4C80CEE1" w:rsidR="00330161" w:rsidRPr="00C10D13" w:rsidRDefault="001F6445" w:rsidP="00A1257C">
            <w:pPr>
              <w:ind w:left="147" w:right="170"/>
              <w:jc w:val="both"/>
              <w:rPr>
                <w:sz w:val="24"/>
                <w:szCs w:val="24"/>
              </w:rPr>
            </w:pPr>
            <w:r>
              <w:rPr>
                <w:sz w:val="24"/>
                <w:szCs w:val="24"/>
              </w:rPr>
              <w:t>The t</w:t>
            </w:r>
            <w:r w:rsidR="00330161" w:rsidRPr="00C10D13">
              <w:rPr>
                <w:sz w:val="24"/>
                <w:szCs w:val="24"/>
              </w:rPr>
              <w:t xml:space="preserve">rack surface </w:t>
            </w:r>
            <w:r>
              <w:rPr>
                <w:sz w:val="24"/>
                <w:szCs w:val="24"/>
              </w:rPr>
              <w:t>must</w:t>
            </w:r>
            <w:r w:rsidR="00330161" w:rsidRPr="00C10D13">
              <w:rPr>
                <w:sz w:val="24"/>
                <w:szCs w:val="24"/>
              </w:rPr>
              <w:t xml:space="preserve"> be free of objects and encroachments. </w:t>
            </w:r>
            <w:r>
              <w:rPr>
                <w:sz w:val="24"/>
                <w:szCs w:val="24"/>
              </w:rPr>
              <w:t>For e</w:t>
            </w:r>
            <w:r w:rsidR="00330161" w:rsidRPr="00C10D13">
              <w:rPr>
                <w:sz w:val="24"/>
                <w:szCs w:val="24"/>
              </w:rPr>
              <w:t>xample</w:t>
            </w:r>
            <w:r>
              <w:rPr>
                <w:sz w:val="24"/>
                <w:szCs w:val="24"/>
              </w:rPr>
              <w:t>,</w:t>
            </w:r>
            <w:r w:rsidR="00330161" w:rsidRPr="00C10D13">
              <w:rPr>
                <w:sz w:val="24"/>
                <w:szCs w:val="24"/>
              </w:rPr>
              <w:t xml:space="preserve"> irrigation sprinkler heads, pop-up sprinklers and drainage swales</w:t>
            </w:r>
            <w:r w:rsidR="00330161">
              <w:rPr>
                <w:sz w:val="24"/>
                <w:szCs w:val="24"/>
              </w:rPr>
              <w:t>,</w:t>
            </w:r>
            <w:r w:rsidR="00330161" w:rsidRPr="00C10D13">
              <w:rPr>
                <w:sz w:val="24"/>
                <w:szCs w:val="24"/>
              </w:rPr>
              <w:t xml:space="preserve"> etc. Such items should be located outside the fenced course surface.</w:t>
            </w:r>
          </w:p>
          <w:p w14:paraId="2C71FADE" w14:textId="6C393524" w:rsidR="00330161" w:rsidRPr="00C10D13" w:rsidRDefault="00330161" w:rsidP="00A1257C">
            <w:pPr>
              <w:ind w:left="147" w:right="170"/>
              <w:jc w:val="both"/>
              <w:rPr>
                <w:sz w:val="24"/>
                <w:szCs w:val="24"/>
              </w:rPr>
            </w:pPr>
            <w:r w:rsidRPr="00C10D13">
              <w:rPr>
                <w:sz w:val="24"/>
                <w:szCs w:val="24"/>
              </w:rPr>
              <w:t xml:space="preserve">Cambers and track surface grades should aim to meet the </w:t>
            </w:r>
            <w:r w:rsidR="001F6445">
              <w:rPr>
                <w:sz w:val="24"/>
                <w:szCs w:val="24"/>
              </w:rPr>
              <w:t xml:space="preserve">following </w:t>
            </w:r>
            <w:r w:rsidRPr="00C10D13">
              <w:rPr>
                <w:sz w:val="24"/>
                <w:szCs w:val="24"/>
              </w:rPr>
              <w:t>optimum requirement</w:t>
            </w:r>
            <w:r w:rsidR="001F6445">
              <w:rPr>
                <w:sz w:val="24"/>
                <w:szCs w:val="24"/>
              </w:rPr>
              <w:t>s</w:t>
            </w:r>
            <w:r w:rsidRPr="00C10D13">
              <w:rPr>
                <w:sz w:val="24"/>
                <w:szCs w:val="24"/>
              </w:rPr>
              <w:t xml:space="preserve"> benchmarked as industry standards:</w:t>
            </w:r>
          </w:p>
          <w:p w14:paraId="2BB1E7B9" w14:textId="77777777" w:rsidR="00330161" w:rsidRPr="00C10D13" w:rsidRDefault="00330161" w:rsidP="00A1257C">
            <w:pPr>
              <w:pStyle w:val="TableParagraph"/>
              <w:tabs>
                <w:tab w:val="left" w:pos="1989"/>
                <w:tab w:val="left" w:pos="7975"/>
              </w:tabs>
              <w:spacing w:before="160"/>
              <w:ind w:left="147" w:right="170"/>
              <w:jc w:val="both"/>
              <w:rPr>
                <w:rFonts w:ascii="Arial" w:hAnsi="Arial" w:cs="Arial"/>
                <w:position w:val="-9"/>
                <w:sz w:val="24"/>
                <w:szCs w:val="24"/>
              </w:rPr>
            </w:pPr>
            <w:r w:rsidRPr="00C10D13">
              <w:rPr>
                <w:rFonts w:ascii="Arial" w:hAnsi="Arial" w:cs="Arial"/>
                <w:sz w:val="24"/>
                <w:szCs w:val="24"/>
              </w:rPr>
              <w:t>Industry standards:</w:t>
            </w:r>
          </w:p>
          <w:p w14:paraId="63136C36" w14:textId="1D6146CF" w:rsidR="00330161" w:rsidRPr="00C10D13" w:rsidRDefault="00330161" w:rsidP="00A1257C">
            <w:pPr>
              <w:pStyle w:val="TableParagraph"/>
              <w:tabs>
                <w:tab w:val="left" w:pos="3751"/>
                <w:tab w:val="left" w:pos="7975"/>
              </w:tabs>
              <w:spacing w:before="136"/>
              <w:ind w:left="1890" w:right="170" w:firstLine="142"/>
              <w:jc w:val="both"/>
              <w:rPr>
                <w:rFonts w:ascii="Arial" w:hAnsi="Arial" w:cs="Arial"/>
                <w:position w:val="-9"/>
                <w:sz w:val="24"/>
                <w:szCs w:val="24"/>
              </w:rPr>
            </w:pPr>
            <w:r>
              <w:rPr>
                <w:rFonts w:ascii="Arial" w:hAnsi="Arial" w:cs="Arial"/>
                <w:i/>
                <w:position w:val="-9"/>
                <w:sz w:val="24"/>
                <w:szCs w:val="24"/>
              </w:rPr>
              <w:t>Straights</w:t>
            </w:r>
            <w:r>
              <w:rPr>
                <w:rFonts w:ascii="Arial" w:hAnsi="Arial" w:cs="Arial"/>
                <w:i/>
                <w:position w:val="-9"/>
                <w:sz w:val="24"/>
                <w:szCs w:val="24"/>
              </w:rPr>
              <w:tab/>
            </w:r>
            <w:r w:rsidRPr="00C10D13">
              <w:rPr>
                <w:rFonts w:ascii="Arial" w:hAnsi="Arial" w:cs="Arial"/>
                <w:i/>
                <w:position w:val="-9"/>
                <w:sz w:val="24"/>
                <w:szCs w:val="24"/>
              </w:rPr>
              <w:t>4%</w:t>
            </w:r>
          </w:p>
          <w:p w14:paraId="7B2B42CF" w14:textId="74CE874A" w:rsidR="00330161" w:rsidRPr="00C10D13" w:rsidRDefault="00330161" w:rsidP="00A1257C">
            <w:pPr>
              <w:pStyle w:val="TableParagraph"/>
              <w:tabs>
                <w:tab w:val="left" w:pos="3751"/>
              </w:tabs>
              <w:spacing w:before="122"/>
              <w:ind w:left="2131" w:right="170" w:hanging="142"/>
              <w:jc w:val="both"/>
              <w:rPr>
                <w:rFonts w:ascii="Arial" w:hAnsi="Arial" w:cs="Arial"/>
                <w:i/>
                <w:sz w:val="24"/>
                <w:szCs w:val="24"/>
              </w:rPr>
            </w:pPr>
            <w:r>
              <w:rPr>
                <w:rFonts w:ascii="Arial" w:hAnsi="Arial" w:cs="Arial"/>
                <w:i/>
                <w:sz w:val="24"/>
                <w:szCs w:val="24"/>
              </w:rPr>
              <w:t>Turns</w:t>
            </w:r>
            <w:r>
              <w:rPr>
                <w:rFonts w:ascii="Arial" w:hAnsi="Arial" w:cs="Arial"/>
                <w:i/>
                <w:sz w:val="24"/>
                <w:szCs w:val="24"/>
              </w:rPr>
              <w:tab/>
            </w:r>
            <w:r w:rsidRPr="00C10D13">
              <w:rPr>
                <w:rFonts w:ascii="Arial" w:hAnsi="Arial" w:cs="Arial"/>
                <w:i/>
                <w:sz w:val="24"/>
                <w:szCs w:val="24"/>
              </w:rPr>
              <w:t>6%</w:t>
            </w:r>
          </w:p>
          <w:p w14:paraId="45AEEE51" w14:textId="61AC6A56" w:rsidR="00330161" w:rsidRPr="00C10D13" w:rsidRDefault="00330161" w:rsidP="00A1257C">
            <w:pPr>
              <w:pStyle w:val="TableParagraph"/>
              <w:tabs>
                <w:tab w:val="left" w:pos="3751"/>
              </w:tabs>
              <w:spacing w:before="122"/>
              <w:ind w:left="2131" w:right="170" w:hanging="142"/>
              <w:jc w:val="both"/>
              <w:rPr>
                <w:rFonts w:ascii="Arial" w:hAnsi="Arial" w:cs="Arial"/>
                <w:i/>
                <w:sz w:val="24"/>
                <w:szCs w:val="24"/>
              </w:rPr>
            </w:pPr>
            <w:r>
              <w:rPr>
                <w:rFonts w:ascii="Arial" w:hAnsi="Arial" w:cs="Arial"/>
                <w:i/>
                <w:sz w:val="24"/>
                <w:szCs w:val="24"/>
              </w:rPr>
              <w:t>Apex of Turns</w:t>
            </w:r>
            <w:r>
              <w:rPr>
                <w:rFonts w:ascii="Arial" w:hAnsi="Arial" w:cs="Arial"/>
                <w:i/>
                <w:sz w:val="24"/>
                <w:szCs w:val="24"/>
              </w:rPr>
              <w:tab/>
            </w:r>
            <w:r w:rsidRPr="00C10D13">
              <w:rPr>
                <w:rFonts w:ascii="Arial" w:hAnsi="Arial" w:cs="Arial"/>
                <w:i/>
                <w:sz w:val="24"/>
                <w:szCs w:val="24"/>
              </w:rPr>
              <w:t>8%</w:t>
            </w:r>
          </w:p>
          <w:p w14:paraId="62F981A6" w14:textId="508D6D87" w:rsidR="00330161" w:rsidRPr="00C10D13" w:rsidRDefault="00630B80" w:rsidP="001320B5">
            <w:pPr>
              <w:pStyle w:val="TableParagraph"/>
              <w:spacing w:before="160" w:after="160"/>
              <w:ind w:left="147" w:right="170"/>
              <w:jc w:val="both"/>
              <w:rPr>
                <w:rFonts w:ascii="Arial" w:hAnsi="Arial" w:cs="Arial"/>
                <w:sz w:val="24"/>
                <w:szCs w:val="24"/>
              </w:rPr>
            </w:pPr>
            <w:r>
              <w:rPr>
                <w:rFonts w:ascii="Arial" w:hAnsi="Arial" w:cs="Arial"/>
                <w:sz w:val="24"/>
                <w:szCs w:val="24"/>
              </w:rPr>
              <w:t>The t</w:t>
            </w:r>
            <w:r w:rsidR="00330161" w:rsidRPr="00C10D13">
              <w:rPr>
                <w:rFonts w:ascii="Arial" w:hAnsi="Arial" w:cs="Arial"/>
                <w:sz w:val="24"/>
                <w:szCs w:val="24"/>
              </w:rPr>
              <w:t xml:space="preserve">rack surface should be 420mm - 450mm below the top of the lure rail and the lure carriage should never come into contact with the track surface. </w:t>
            </w:r>
            <w:r>
              <w:rPr>
                <w:rFonts w:ascii="Arial" w:hAnsi="Arial" w:cs="Arial"/>
                <w:sz w:val="24"/>
                <w:szCs w:val="24"/>
              </w:rPr>
              <w:t>T</w:t>
            </w:r>
            <w:r w:rsidR="00330161" w:rsidRPr="00C10D13">
              <w:rPr>
                <w:rFonts w:ascii="Arial" w:hAnsi="Arial" w:cs="Arial"/>
                <w:sz w:val="24"/>
                <w:szCs w:val="24"/>
              </w:rPr>
              <w:t>he lure should be located in the cent</w:t>
            </w:r>
            <w:r>
              <w:rPr>
                <w:rFonts w:ascii="Arial" w:hAnsi="Arial" w:cs="Arial"/>
                <w:sz w:val="24"/>
                <w:szCs w:val="24"/>
              </w:rPr>
              <w:t>er</w:t>
            </w:r>
            <w:r w:rsidR="00330161" w:rsidRPr="00C10D13">
              <w:rPr>
                <w:rFonts w:ascii="Arial" w:hAnsi="Arial" w:cs="Arial"/>
                <w:sz w:val="24"/>
                <w:szCs w:val="24"/>
              </w:rPr>
              <w:t xml:space="preserve"> of the track</w:t>
            </w:r>
            <w:r w:rsidR="00330161">
              <w:rPr>
                <w:rFonts w:ascii="Arial" w:hAnsi="Arial" w:cs="Arial"/>
                <w:sz w:val="24"/>
                <w:szCs w:val="24"/>
              </w:rPr>
              <w:t>,</w:t>
            </w:r>
            <w:r w:rsidR="00330161" w:rsidRPr="00C10D13">
              <w:rPr>
                <w:rFonts w:ascii="Arial" w:hAnsi="Arial" w:cs="Arial"/>
                <w:sz w:val="24"/>
                <w:szCs w:val="24"/>
              </w:rPr>
              <w:t xml:space="preserve"> or as near to </w:t>
            </w:r>
            <w:r>
              <w:rPr>
                <w:rFonts w:ascii="Arial" w:hAnsi="Arial" w:cs="Arial"/>
                <w:sz w:val="24"/>
                <w:szCs w:val="24"/>
              </w:rPr>
              <w:t xml:space="preserve">the center of the track </w:t>
            </w:r>
            <w:r w:rsidR="00330161" w:rsidRPr="00C10D13">
              <w:rPr>
                <w:rFonts w:ascii="Arial" w:hAnsi="Arial" w:cs="Arial"/>
                <w:sz w:val="24"/>
                <w:szCs w:val="24"/>
              </w:rPr>
              <w:t>as possible.</w:t>
            </w:r>
          </w:p>
        </w:tc>
      </w:tr>
      <w:tr w:rsidR="00330161" w:rsidRPr="009159E5" w14:paraId="303FDEE8" w14:textId="77777777" w:rsidTr="00A529B1">
        <w:trPr>
          <w:cantSplit/>
          <w:trHeight w:val="3947"/>
        </w:trPr>
        <w:tc>
          <w:tcPr>
            <w:tcW w:w="2116" w:type="dxa"/>
            <w:vAlign w:val="center"/>
          </w:tcPr>
          <w:p w14:paraId="3E54AC46" w14:textId="0DD1410E" w:rsidR="00330161" w:rsidRPr="00C10D13" w:rsidRDefault="00191EBF" w:rsidP="00A1257C">
            <w:pPr>
              <w:pStyle w:val="TableParagraph"/>
              <w:jc w:val="center"/>
              <w:rPr>
                <w:rFonts w:ascii="Arial" w:hAnsi="Arial" w:cs="Arial"/>
                <w:b/>
                <w:i/>
                <w:sz w:val="24"/>
                <w:szCs w:val="24"/>
              </w:rPr>
            </w:pPr>
            <w:r>
              <w:rPr>
                <w:rFonts w:ascii="Arial" w:hAnsi="Arial" w:cs="Arial"/>
                <w:b/>
                <w:i/>
                <w:sz w:val="24"/>
                <w:szCs w:val="24"/>
              </w:rPr>
              <w:lastRenderedPageBreak/>
              <w:t>4</w:t>
            </w:r>
            <w:r w:rsidR="00330161" w:rsidRPr="00C10D13">
              <w:rPr>
                <w:rFonts w:ascii="Arial" w:hAnsi="Arial" w:cs="Arial"/>
                <w:b/>
                <w:i/>
                <w:sz w:val="24"/>
                <w:szCs w:val="24"/>
              </w:rPr>
              <w:t xml:space="preserve">.1.3 </w:t>
            </w:r>
          </w:p>
          <w:p w14:paraId="5161C2DC" w14:textId="77D3EEF7" w:rsidR="00330161" w:rsidRPr="00C10D13" w:rsidRDefault="00330161" w:rsidP="00A1257C">
            <w:pPr>
              <w:pStyle w:val="TableParagraph"/>
              <w:jc w:val="center"/>
              <w:rPr>
                <w:rFonts w:ascii="Arial" w:hAnsi="Arial" w:cs="Arial"/>
                <w:b/>
                <w:i/>
                <w:sz w:val="24"/>
                <w:szCs w:val="24"/>
              </w:rPr>
            </w:pPr>
            <w:r w:rsidRPr="00C10D13">
              <w:rPr>
                <w:rFonts w:ascii="Arial" w:hAnsi="Arial" w:cs="Arial"/>
                <w:b/>
                <w:i/>
                <w:sz w:val="24"/>
                <w:szCs w:val="24"/>
              </w:rPr>
              <w:t>Surface preparation</w:t>
            </w:r>
            <w:r w:rsidR="00462FDB">
              <w:rPr>
                <w:rFonts w:ascii="Arial" w:hAnsi="Arial" w:cs="Arial"/>
                <w:b/>
                <w:i/>
                <w:sz w:val="24"/>
                <w:szCs w:val="24"/>
              </w:rPr>
              <w:t>/</w:t>
            </w:r>
            <w:r w:rsidR="002543BD">
              <w:rPr>
                <w:rFonts w:ascii="Arial" w:hAnsi="Arial" w:cs="Arial"/>
                <w:b/>
                <w:i/>
                <w:sz w:val="24"/>
                <w:szCs w:val="24"/>
              </w:rPr>
              <w:t xml:space="preserve"> </w:t>
            </w:r>
            <w:r w:rsidR="003C6C90">
              <w:rPr>
                <w:rFonts w:ascii="Arial" w:hAnsi="Arial" w:cs="Arial"/>
                <w:b/>
                <w:i/>
                <w:sz w:val="24"/>
                <w:szCs w:val="24"/>
              </w:rPr>
              <w:t>Maintenance recommendations</w:t>
            </w:r>
          </w:p>
        </w:tc>
        <w:tc>
          <w:tcPr>
            <w:tcW w:w="7698" w:type="dxa"/>
          </w:tcPr>
          <w:p w14:paraId="2E7D4C10" w14:textId="77777777" w:rsidR="00330161" w:rsidRPr="00C10D13" w:rsidRDefault="00330161" w:rsidP="00A1257C">
            <w:pPr>
              <w:pStyle w:val="TableParagraph"/>
              <w:spacing w:before="160"/>
              <w:ind w:left="147" w:right="170"/>
              <w:jc w:val="both"/>
              <w:rPr>
                <w:rFonts w:ascii="Arial" w:hAnsi="Arial" w:cs="Arial"/>
                <w:sz w:val="24"/>
                <w:szCs w:val="24"/>
              </w:rPr>
            </w:pPr>
            <w:r w:rsidRPr="00C10D13">
              <w:rPr>
                <w:rFonts w:ascii="Arial" w:hAnsi="Arial" w:cs="Arial"/>
                <w:sz w:val="24"/>
                <w:szCs w:val="24"/>
              </w:rPr>
              <w:t xml:space="preserve">A mowing program should be developed with consideration to the climate and location, however the grass should be trimmed at a frequency to present a suitable surface and prevent unruly growth that will create significant grass clippings and contribute to increased levels of thatch. </w:t>
            </w:r>
          </w:p>
          <w:p w14:paraId="17DBC8FF" w14:textId="48B31776" w:rsidR="00330161" w:rsidRPr="00C10D13" w:rsidRDefault="00330161" w:rsidP="00A1257C">
            <w:pPr>
              <w:pStyle w:val="TableParagraph"/>
              <w:spacing w:before="160"/>
              <w:ind w:left="147" w:right="170"/>
              <w:jc w:val="both"/>
              <w:rPr>
                <w:rFonts w:ascii="Arial" w:hAnsi="Arial" w:cs="Arial"/>
                <w:sz w:val="24"/>
                <w:szCs w:val="24"/>
              </w:rPr>
            </w:pPr>
            <w:r w:rsidRPr="00C10D13">
              <w:rPr>
                <w:rFonts w:ascii="Arial" w:hAnsi="Arial" w:cs="Arial"/>
                <w:sz w:val="24"/>
                <w:szCs w:val="24"/>
              </w:rPr>
              <w:t>High levels of thatch are not ideal as the exc</w:t>
            </w:r>
            <w:r>
              <w:rPr>
                <w:rFonts w:ascii="Arial" w:hAnsi="Arial" w:cs="Arial"/>
                <w:sz w:val="24"/>
                <w:szCs w:val="24"/>
              </w:rPr>
              <w:t xml:space="preserve">ess vegetation can encumber </w:t>
            </w:r>
            <w:r w:rsidRPr="00C10D13">
              <w:rPr>
                <w:rFonts w:ascii="Arial" w:hAnsi="Arial" w:cs="Arial"/>
                <w:sz w:val="24"/>
                <w:szCs w:val="24"/>
              </w:rPr>
              <w:t xml:space="preserve">or injure the </w:t>
            </w:r>
            <w:r w:rsidR="00A345D7">
              <w:rPr>
                <w:rFonts w:ascii="Arial" w:hAnsi="Arial" w:cs="Arial"/>
                <w:sz w:val="24"/>
                <w:szCs w:val="24"/>
              </w:rPr>
              <w:t>Licensed Greyhounds</w:t>
            </w:r>
            <w:r w:rsidRPr="00C10D13">
              <w:rPr>
                <w:rFonts w:ascii="Arial" w:hAnsi="Arial" w:cs="Arial"/>
                <w:sz w:val="24"/>
                <w:szCs w:val="24"/>
              </w:rPr>
              <w:t xml:space="preserve">. Thatch is the buildup of old grass and presents that spongy feel. Some thatch should be maintained to provide a necessary </w:t>
            </w:r>
            <w:proofErr w:type="gramStart"/>
            <w:r w:rsidRPr="00C10D13">
              <w:rPr>
                <w:rFonts w:ascii="Arial" w:hAnsi="Arial" w:cs="Arial"/>
                <w:sz w:val="24"/>
                <w:szCs w:val="24"/>
              </w:rPr>
              <w:t>cushion</w:t>
            </w:r>
            <w:proofErr w:type="gramEnd"/>
            <w:r w:rsidRPr="00C10D13">
              <w:rPr>
                <w:rFonts w:ascii="Arial" w:hAnsi="Arial" w:cs="Arial"/>
                <w:sz w:val="24"/>
                <w:szCs w:val="24"/>
              </w:rPr>
              <w:t xml:space="preserve"> but the levels should not be excessive, as accumulation of this material also decreases the health of the overall profile and thus the surface.</w:t>
            </w:r>
          </w:p>
          <w:p w14:paraId="65BAA78A" w14:textId="77777777" w:rsidR="00330161" w:rsidRPr="00C10D13" w:rsidRDefault="00330161" w:rsidP="00A1257C">
            <w:pPr>
              <w:pStyle w:val="TableParagraph"/>
              <w:spacing w:before="160"/>
              <w:ind w:left="147" w:right="170"/>
              <w:jc w:val="both"/>
              <w:rPr>
                <w:rFonts w:ascii="Arial" w:hAnsi="Arial" w:cs="Arial"/>
                <w:sz w:val="24"/>
                <w:szCs w:val="24"/>
              </w:rPr>
            </w:pPr>
            <w:r w:rsidRPr="00C10D13">
              <w:rPr>
                <w:rFonts w:ascii="Arial" w:hAnsi="Arial" w:cs="Arial"/>
                <w:sz w:val="24"/>
                <w:szCs w:val="24"/>
              </w:rPr>
              <w:t xml:space="preserve">An integrated </w:t>
            </w:r>
            <w:r>
              <w:rPr>
                <w:rFonts w:ascii="Arial" w:hAnsi="Arial" w:cs="Arial"/>
                <w:sz w:val="24"/>
                <w:szCs w:val="24"/>
              </w:rPr>
              <w:t>nutritional</w:t>
            </w:r>
            <w:r w:rsidRPr="00C10D13">
              <w:rPr>
                <w:rFonts w:ascii="Arial" w:hAnsi="Arial" w:cs="Arial"/>
                <w:sz w:val="24"/>
                <w:szCs w:val="24"/>
              </w:rPr>
              <w:t xml:space="preserve"> management program should be considered to maximize turf/grass health. Programs implemented should ensure compliance with the legal requirements of the site and relevant legislation</w:t>
            </w:r>
            <w:r>
              <w:rPr>
                <w:rFonts w:ascii="Arial" w:hAnsi="Arial" w:cs="Arial"/>
                <w:sz w:val="24"/>
                <w:szCs w:val="24"/>
              </w:rPr>
              <w:t>,</w:t>
            </w:r>
            <w:r w:rsidRPr="00C10D13">
              <w:rPr>
                <w:rFonts w:ascii="Arial" w:hAnsi="Arial" w:cs="Arial"/>
                <w:sz w:val="24"/>
                <w:szCs w:val="24"/>
              </w:rPr>
              <w:t xml:space="preserve"> etc. All products used should be selected for the least residual effects on the </w:t>
            </w:r>
            <w:proofErr w:type="spellStart"/>
            <w:r w:rsidRPr="00C10D13">
              <w:rPr>
                <w:rFonts w:ascii="Arial" w:hAnsi="Arial" w:cs="Arial"/>
                <w:sz w:val="24"/>
                <w:szCs w:val="24"/>
              </w:rPr>
              <w:t>colour</w:t>
            </w:r>
            <w:proofErr w:type="spellEnd"/>
            <w:r w:rsidRPr="00C10D13">
              <w:rPr>
                <w:rFonts w:ascii="Arial" w:hAnsi="Arial" w:cs="Arial"/>
                <w:sz w:val="24"/>
                <w:szCs w:val="24"/>
              </w:rPr>
              <w:t xml:space="preserve">, root depth and plant health of the turf cultivar, whilst considering any delays in use after application for animal and personnel welfare. Avoid scalping, ensure that the correct equipment is </w:t>
            </w:r>
            <w:proofErr w:type="gramStart"/>
            <w:r w:rsidRPr="00C10D13">
              <w:rPr>
                <w:rFonts w:ascii="Arial" w:hAnsi="Arial" w:cs="Arial"/>
                <w:sz w:val="24"/>
                <w:szCs w:val="24"/>
              </w:rPr>
              <w:t>used</w:t>
            </w:r>
            <w:proofErr w:type="gramEnd"/>
            <w:r w:rsidRPr="00C10D13">
              <w:rPr>
                <w:rFonts w:ascii="Arial" w:hAnsi="Arial" w:cs="Arial"/>
                <w:sz w:val="24"/>
                <w:szCs w:val="24"/>
              </w:rPr>
              <w:t xml:space="preserve"> and environmental conditions are ideal to ensure clean cutting of the grass.</w:t>
            </w:r>
          </w:p>
          <w:p w14:paraId="44BA4F38" w14:textId="77777777" w:rsidR="00330161" w:rsidRPr="00C10D13" w:rsidRDefault="00330161" w:rsidP="00A1257C">
            <w:pPr>
              <w:pStyle w:val="TableParagraph"/>
              <w:spacing w:before="160"/>
              <w:ind w:left="147" w:right="170"/>
              <w:jc w:val="both"/>
              <w:rPr>
                <w:rFonts w:ascii="Arial" w:hAnsi="Arial" w:cs="Arial"/>
                <w:sz w:val="24"/>
                <w:szCs w:val="24"/>
              </w:rPr>
            </w:pPr>
            <w:r w:rsidRPr="00C10D13">
              <w:rPr>
                <w:rFonts w:ascii="Arial" w:hAnsi="Arial" w:cs="Arial"/>
                <w:sz w:val="24"/>
                <w:szCs w:val="24"/>
              </w:rPr>
              <w:t>Adequate water is to be applied consistently to the track to ensure adequate penetration through the surface and profile to encourage root development and stability. This will be dependent on the geographic location and seasonal conditions.</w:t>
            </w:r>
          </w:p>
          <w:p w14:paraId="3A7DFB60" w14:textId="1B54C289" w:rsidR="00330161" w:rsidRPr="00C10D13" w:rsidRDefault="00330161" w:rsidP="00A1257C">
            <w:pPr>
              <w:pStyle w:val="TableParagraph"/>
              <w:spacing w:before="160"/>
              <w:ind w:left="147" w:right="170"/>
              <w:jc w:val="both"/>
              <w:rPr>
                <w:rFonts w:ascii="Arial" w:hAnsi="Arial" w:cs="Arial"/>
                <w:sz w:val="24"/>
                <w:szCs w:val="24"/>
              </w:rPr>
            </w:pPr>
            <w:r w:rsidRPr="00C10D13">
              <w:rPr>
                <w:rFonts w:ascii="Arial" w:hAnsi="Arial" w:cs="Arial"/>
                <w:sz w:val="24"/>
                <w:szCs w:val="24"/>
              </w:rPr>
              <w:t xml:space="preserve">Light consolidation to be </w:t>
            </w:r>
            <w:proofErr w:type="spellStart"/>
            <w:r w:rsidRPr="00C10D13">
              <w:rPr>
                <w:rFonts w:ascii="Arial" w:hAnsi="Arial" w:cs="Arial"/>
                <w:sz w:val="24"/>
                <w:szCs w:val="24"/>
              </w:rPr>
              <w:t>utili</w:t>
            </w:r>
            <w:r w:rsidR="00A345D7">
              <w:rPr>
                <w:rFonts w:ascii="Arial" w:hAnsi="Arial" w:cs="Arial"/>
                <w:sz w:val="24"/>
                <w:szCs w:val="24"/>
              </w:rPr>
              <w:t>s</w:t>
            </w:r>
            <w:r w:rsidRPr="00C10D13">
              <w:rPr>
                <w:rFonts w:ascii="Arial" w:hAnsi="Arial" w:cs="Arial"/>
                <w:sz w:val="24"/>
                <w:szCs w:val="24"/>
              </w:rPr>
              <w:t>ed</w:t>
            </w:r>
            <w:proofErr w:type="spellEnd"/>
            <w:r w:rsidRPr="00C10D13">
              <w:rPr>
                <w:rFonts w:ascii="Arial" w:hAnsi="Arial" w:cs="Arial"/>
                <w:sz w:val="24"/>
                <w:szCs w:val="24"/>
              </w:rPr>
              <w:t xml:space="preserve"> in order to maintain the track surface in a consistent and safe condition where required, however</w:t>
            </w:r>
            <w:r>
              <w:rPr>
                <w:rFonts w:ascii="Arial" w:hAnsi="Arial" w:cs="Arial"/>
                <w:sz w:val="24"/>
                <w:szCs w:val="24"/>
              </w:rPr>
              <w:t>,</w:t>
            </w:r>
            <w:r w:rsidRPr="00C10D13">
              <w:rPr>
                <w:rFonts w:ascii="Arial" w:hAnsi="Arial" w:cs="Arial"/>
                <w:sz w:val="24"/>
                <w:szCs w:val="24"/>
              </w:rPr>
              <w:t xml:space="preserve"> the track is not to be rolled to the point of producing a hard surface due to compaction. Divots should be monitored and filled as required, however</w:t>
            </w:r>
            <w:r>
              <w:rPr>
                <w:rFonts w:ascii="Arial" w:hAnsi="Arial" w:cs="Arial"/>
                <w:sz w:val="24"/>
                <w:szCs w:val="24"/>
              </w:rPr>
              <w:t>,</w:t>
            </w:r>
            <w:r w:rsidRPr="00C10D13">
              <w:rPr>
                <w:rFonts w:ascii="Arial" w:hAnsi="Arial" w:cs="Arial"/>
                <w:sz w:val="24"/>
                <w:szCs w:val="24"/>
              </w:rPr>
              <w:t xml:space="preserve"> no less than after every trial</w:t>
            </w:r>
            <w:r w:rsidR="009C5A1A">
              <w:rPr>
                <w:rFonts w:ascii="Arial" w:hAnsi="Arial" w:cs="Arial"/>
                <w:sz w:val="24"/>
                <w:szCs w:val="24"/>
              </w:rPr>
              <w:t xml:space="preserve"> session</w:t>
            </w:r>
            <w:r w:rsidRPr="00C10D13">
              <w:rPr>
                <w:rFonts w:ascii="Arial" w:hAnsi="Arial" w:cs="Arial"/>
                <w:sz w:val="24"/>
                <w:szCs w:val="24"/>
              </w:rPr>
              <w:t>. Patching material should be of a mix compatible with the existing soil profile to facilitate recovery of the turf/grass.</w:t>
            </w:r>
          </w:p>
          <w:p w14:paraId="0E215829" w14:textId="77777777" w:rsidR="00330161" w:rsidRPr="00C10D13" w:rsidRDefault="00330161" w:rsidP="00A1257C">
            <w:pPr>
              <w:pStyle w:val="BodyText"/>
              <w:spacing w:before="160" w:after="160"/>
              <w:ind w:left="147" w:right="170"/>
              <w:jc w:val="both"/>
            </w:pPr>
            <w:r w:rsidRPr="00C10D13">
              <w:t>A regular slicing/slitting aeration process will ensure the track retains a consistent surface by facilitating water and nutrient movement deeper into the track profile to develop and maintain a strong root system and healthy soil profile.</w:t>
            </w:r>
          </w:p>
        </w:tc>
      </w:tr>
      <w:tr w:rsidR="00330161" w:rsidRPr="009159E5" w14:paraId="066A3408" w14:textId="77777777" w:rsidTr="00A529B1">
        <w:trPr>
          <w:cantSplit/>
          <w:trHeight w:val="5209"/>
        </w:trPr>
        <w:tc>
          <w:tcPr>
            <w:tcW w:w="2116" w:type="dxa"/>
            <w:vAlign w:val="center"/>
          </w:tcPr>
          <w:p w14:paraId="1D574519" w14:textId="7AA5A1DB" w:rsidR="00330161" w:rsidRPr="00C10D13" w:rsidRDefault="00191EBF" w:rsidP="00A1257C">
            <w:pPr>
              <w:pStyle w:val="TableParagraph"/>
              <w:spacing w:line="216" w:lineRule="exact"/>
              <w:ind w:left="101"/>
              <w:jc w:val="center"/>
              <w:rPr>
                <w:rFonts w:ascii="Arial" w:hAnsi="Arial" w:cs="Arial"/>
                <w:b/>
                <w:i/>
                <w:sz w:val="24"/>
                <w:szCs w:val="24"/>
              </w:rPr>
            </w:pPr>
            <w:r>
              <w:rPr>
                <w:rFonts w:ascii="Arial" w:hAnsi="Arial" w:cs="Arial"/>
                <w:b/>
                <w:i/>
                <w:sz w:val="24"/>
                <w:szCs w:val="24"/>
              </w:rPr>
              <w:lastRenderedPageBreak/>
              <w:t>4</w:t>
            </w:r>
            <w:r w:rsidR="00330161" w:rsidRPr="00C10D13">
              <w:rPr>
                <w:rFonts w:ascii="Arial" w:hAnsi="Arial" w:cs="Arial"/>
                <w:b/>
                <w:i/>
                <w:sz w:val="24"/>
                <w:szCs w:val="24"/>
              </w:rPr>
              <w:t>.1.4</w:t>
            </w:r>
          </w:p>
          <w:p w14:paraId="38028941" w14:textId="77777777" w:rsidR="00330161" w:rsidRPr="00C10D13" w:rsidRDefault="00330161" w:rsidP="00A1257C">
            <w:pPr>
              <w:pStyle w:val="TableParagraph"/>
              <w:jc w:val="center"/>
              <w:rPr>
                <w:rFonts w:ascii="Arial" w:hAnsi="Arial" w:cs="Arial"/>
                <w:b/>
                <w:i/>
                <w:sz w:val="24"/>
                <w:szCs w:val="24"/>
              </w:rPr>
            </w:pPr>
            <w:r w:rsidRPr="00C10D13">
              <w:rPr>
                <w:rFonts w:ascii="Arial" w:hAnsi="Arial" w:cs="Arial"/>
                <w:b/>
                <w:i/>
                <w:sz w:val="24"/>
                <w:szCs w:val="24"/>
              </w:rPr>
              <w:t>Turf Management</w:t>
            </w:r>
            <w:r>
              <w:rPr>
                <w:rFonts w:ascii="Arial" w:hAnsi="Arial" w:cs="Arial"/>
                <w:b/>
                <w:i/>
                <w:sz w:val="24"/>
                <w:szCs w:val="24"/>
              </w:rPr>
              <w:t xml:space="preserve"> </w:t>
            </w:r>
            <w:r w:rsidRPr="00C10D13">
              <w:rPr>
                <w:rFonts w:ascii="Arial" w:hAnsi="Arial" w:cs="Arial"/>
                <w:b/>
                <w:i/>
                <w:sz w:val="24"/>
                <w:szCs w:val="24"/>
              </w:rPr>
              <w:t>/ Renovation</w:t>
            </w:r>
          </w:p>
        </w:tc>
        <w:tc>
          <w:tcPr>
            <w:tcW w:w="7698" w:type="dxa"/>
          </w:tcPr>
          <w:p w14:paraId="54584CCB" w14:textId="2AF08109" w:rsidR="00330161" w:rsidRPr="00C10D13" w:rsidRDefault="00330161" w:rsidP="00A1257C">
            <w:pPr>
              <w:pStyle w:val="TableParagraph"/>
              <w:spacing w:before="160" w:after="160"/>
              <w:ind w:left="147" w:right="170"/>
              <w:jc w:val="both"/>
              <w:rPr>
                <w:rFonts w:ascii="Arial" w:hAnsi="Arial" w:cs="Arial"/>
                <w:sz w:val="24"/>
                <w:szCs w:val="24"/>
              </w:rPr>
            </w:pPr>
            <w:r w:rsidRPr="00C10D13">
              <w:rPr>
                <w:rFonts w:ascii="Arial" w:hAnsi="Arial" w:cs="Arial"/>
                <w:sz w:val="24"/>
                <w:szCs w:val="24"/>
              </w:rPr>
              <w:t>A renovation of the track surface and profile should be undertaken annually as a minimum.</w:t>
            </w:r>
          </w:p>
          <w:p w14:paraId="5A86DAD7" w14:textId="2AA75F8A" w:rsidR="00330161" w:rsidRPr="00C10D13" w:rsidRDefault="00330161" w:rsidP="00A1257C">
            <w:pPr>
              <w:pStyle w:val="TableParagraph"/>
              <w:spacing w:before="160" w:after="160"/>
              <w:ind w:left="147" w:right="170"/>
              <w:jc w:val="both"/>
              <w:rPr>
                <w:rFonts w:ascii="Arial" w:hAnsi="Arial" w:cs="Arial"/>
                <w:sz w:val="24"/>
                <w:szCs w:val="24"/>
              </w:rPr>
            </w:pPr>
            <w:r w:rsidRPr="00C10D13">
              <w:rPr>
                <w:rFonts w:ascii="Arial" w:hAnsi="Arial" w:cs="Arial"/>
                <w:sz w:val="24"/>
                <w:szCs w:val="24"/>
              </w:rPr>
              <w:t>Track renovation should include but not limited to deep aeration, dethatching or</w:t>
            </w:r>
            <w:r>
              <w:rPr>
                <w:rFonts w:ascii="Arial" w:hAnsi="Arial" w:cs="Arial"/>
                <w:sz w:val="24"/>
                <w:szCs w:val="24"/>
              </w:rPr>
              <w:t xml:space="preserve"> scarification and topdressing</w:t>
            </w:r>
            <w:r w:rsidR="00A345D7">
              <w:rPr>
                <w:rFonts w:ascii="Arial" w:hAnsi="Arial" w:cs="Arial"/>
                <w:sz w:val="24"/>
                <w:szCs w:val="24"/>
              </w:rPr>
              <w:t>.</w:t>
            </w:r>
            <w:r w:rsidRPr="00C10D13">
              <w:rPr>
                <w:rFonts w:ascii="Arial" w:hAnsi="Arial" w:cs="Arial"/>
                <w:sz w:val="24"/>
                <w:szCs w:val="24"/>
              </w:rPr>
              <w:t xml:space="preserve"> </w:t>
            </w:r>
            <w:r w:rsidR="00A345D7">
              <w:rPr>
                <w:rFonts w:ascii="Arial" w:hAnsi="Arial" w:cs="Arial"/>
                <w:sz w:val="24"/>
                <w:szCs w:val="24"/>
              </w:rPr>
              <w:t>T</w:t>
            </w:r>
            <w:r w:rsidRPr="00C10D13">
              <w:rPr>
                <w:rFonts w:ascii="Arial" w:hAnsi="Arial" w:cs="Arial"/>
                <w:sz w:val="24"/>
                <w:szCs w:val="24"/>
              </w:rPr>
              <w:t>hese procedures and the timing will be subject to each track’s location, tria</w:t>
            </w:r>
            <w:r w:rsidR="002713A7">
              <w:rPr>
                <w:rFonts w:ascii="Arial" w:hAnsi="Arial" w:cs="Arial"/>
                <w:sz w:val="24"/>
                <w:szCs w:val="24"/>
              </w:rPr>
              <w:t>l</w:t>
            </w:r>
            <w:r w:rsidR="00580057">
              <w:rPr>
                <w:rFonts w:ascii="Arial" w:hAnsi="Arial" w:cs="Arial"/>
                <w:sz w:val="24"/>
                <w:szCs w:val="24"/>
              </w:rPr>
              <w:t>l</w:t>
            </w:r>
            <w:r w:rsidRPr="00C10D13">
              <w:rPr>
                <w:rFonts w:ascii="Arial" w:hAnsi="Arial" w:cs="Arial"/>
                <w:sz w:val="24"/>
                <w:szCs w:val="24"/>
              </w:rPr>
              <w:t>ing frequency and environmental conditions.</w:t>
            </w:r>
          </w:p>
          <w:p w14:paraId="028654CF" w14:textId="77777777" w:rsidR="00330161" w:rsidRPr="00C10D13" w:rsidRDefault="00330161" w:rsidP="00A1257C">
            <w:pPr>
              <w:pStyle w:val="TableParagraph"/>
              <w:spacing w:before="160" w:after="160"/>
              <w:ind w:left="147" w:right="170"/>
              <w:jc w:val="both"/>
              <w:rPr>
                <w:rFonts w:ascii="Arial" w:hAnsi="Arial" w:cs="Arial"/>
                <w:sz w:val="24"/>
                <w:szCs w:val="24"/>
              </w:rPr>
            </w:pPr>
            <w:r w:rsidRPr="00C10D13">
              <w:rPr>
                <w:rFonts w:ascii="Arial" w:hAnsi="Arial" w:cs="Arial"/>
                <w:sz w:val="24"/>
                <w:szCs w:val="24"/>
              </w:rPr>
              <w:t>The use of hollow t</w:t>
            </w:r>
            <w:r>
              <w:rPr>
                <w:rFonts w:ascii="Arial" w:hAnsi="Arial" w:cs="Arial"/>
                <w:sz w:val="24"/>
                <w:szCs w:val="24"/>
              </w:rPr>
              <w:t>i</w:t>
            </w:r>
            <w:r w:rsidRPr="00C10D13">
              <w:rPr>
                <w:rFonts w:ascii="Arial" w:hAnsi="Arial" w:cs="Arial"/>
                <w:sz w:val="24"/>
                <w:szCs w:val="24"/>
              </w:rPr>
              <w:t xml:space="preserve">nes or a </w:t>
            </w:r>
            <w:proofErr w:type="spellStart"/>
            <w:r w:rsidRPr="00C10D13">
              <w:rPr>
                <w:rFonts w:ascii="Arial" w:hAnsi="Arial" w:cs="Arial"/>
                <w:sz w:val="24"/>
                <w:szCs w:val="24"/>
              </w:rPr>
              <w:t>vertidrain</w:t>
            </w:r>
            <w:proofErr w:type="spellEnd"/>
            <w:r w:rsidRPr="00C10D13">
              <w:rPr>
                <w:rFonts w:ascii="Arial" w:hAnsi="Arial" w:cs="Arial"/>
                <w:sz w:val="24"/>
                <w:szCs w:val="24"/>
              </w:rPr>
              <w:t xml:space="preserve"> are ideal equipment items to complete a thorough track renovation. These tools can achieve maximum dept</w:t>
            </w:r>
            <w:r>
              <w:rPr>
                <w:rFonts w:ascii="Arial" w:hAnsi="Arial" w:cs="Arial"/>
                <w:sz w:val="24"/>
                <w:szCs w:val="24"/>
              </w:rPr>
              <w:t>h to promote a healthy profile;</w:t>
            </w:r>
            <w:r w:rsidRPr="00C10D13">
              <w:rPr>
                <w:rFonts w:ascii="Arial" w:hAnsi="Arial" w:cs="Arial"/>
                <w:sz w:val="24"/>
                <w:szCs w:val="24"/>
              </w:rPr>
              <w:t xml:space="preserve"> cores can be brushed back into surface. Any aeration should be completed at varying depths to provide an ideal surface reducing concussion or compacted profiles.</w:t>
            </w:r>
          </w:p>
          <w:p w14:paraId="76702F7C" w14:textId="77777777" w:rsidR="00330161" w:rsidRPr="00C10D13" w:rsidRDefault="00330161" w:rsidP="00A1257C">
            <w:pPr>
              <w:pStyle w:val="TableParagraph"/>
              <w:spacing w:before="160" w:after="160"/>
              <w:ind w:left="147" w:right="170"/>
              <w:jc w:val="both"/>
              <w:rPr>
                <w:rFonts w:ascii="Arial" w:hAnsi="Arial" w:cs="Arial"/>
                <w:sz w:val="24"/>
                <w:szCs w:val="24"/>
              </w:rPr>
            </w:pPr>
            <w:r w:rsidRPr="00C10D13">
              <w:rPr>
                <w:rFonts w:ascii="Arial" w:hAnsi="Arial" w:cs="Arial"/>
                <w:sz w:val="24"/>
                <w:szCs w:val="24"/>
              </w:rPr>
              <w:t>Topsoil or sand mix selected for topdressing should be screened and must be free of weeds and stones</w:t>
            </w:r>
            <w:r>
              <w:rPr>
                <w:rFonts w:ascii="Arial" w:hAnsi="Arial" w:cs="Arial"/>
                <w:sz w:val="24"/>
                <w:szCs w:val="24"/>
              </w:rPr>
              <w:t>,</w:t>
            </w:r>
            <w:r w:rsidRPr="00C10D13">
              <w:rPr>
                <w:rFonts w:ascii="Arial" w:hAnsi="Arial" w:cs="Arial"/>
                <w:sz w:val="24"/>
                <w:szCs w:val="24"/>
              </w:rPr>
              <w:t xml:space="preserve"> etc</w:t>
            </w:r>
            <w:r>
              <w:rPr>
                <w:rFonts w:ascii="Arial" w:hAnsi="Arial" w:cs="Arial"/>
                <w:sz w:val="24"/>
                <w:szCs w:val="24"/>
              </w:rPr>
              <w:t>.</w:t>
            </w:r>
            <w:r w:rsidRPr="00C10D13">
              <w:rPr>
                <w:rFonts w:ascii="Arial" w:hAnsi="Arial" w:cs="Arial"/>
                <w:sz w:val="24"/>
                <w:szCs w:val="24"/>
              </w:rPr>
              <w:t xml:space="preserve"> 10mm of top dressing at least biannually will assist with maintain an ideal surface.</w:t>
            </w:r>
          </w:p>
          <w:p w14:paraId="48DAA148" w14:textId="188373F1" w:rsidR="00330161" w:rsidRPr="00C10D13" w:rsidRDefault="00330161" w:rsidP="00A1257C">
            <w:pPr>
              <w:pStyle w:val="TableParagraph"/>
              <w:spacing w:before="160" w:after="160"/>
              <w:ind w:left="147" w:right="170"/>
              <w:jc w:val="both"/>
              <w:rPr>
                <w:rFonts w:ascii="Arial" w:hAnsi="Arial" w:cs="Arial"/>
                <w:sz w:val="24"/>
                <w:szCs w:val="24"/>
              </w:rPr>
            </w:pPr>
            <w:r w:rsidRPr="00C10D13">
              <w:rPr>
                <w:rFonts w:ascii="Arial" w:hAnsi="Arial" w:cs="Arial"/>
                <w:sz w:val="24"/>
                <w:szCs w:val="24"/>
              </w:rPr>
              <w:t>Soils with a high clay content are not ideal for construction of a training track as they do not allow for optimum track conditions to be achieved.</w:t>
            </w:r>
          </w:p>
        </w:tc>
      </w:tr>
    </w:tbl>
    <w:p w14:paraId="335AC776" w14:textId="33D6CD2F" w:rsidR="00330161" w:rsidRDefault="00191EBF" w:rsidP="00330161">
      <w:pPr>
        <w:pStyle w:val="Heading2"/>
        <w:numPr>
          <w:ilvl w:val="0"/>
          <w:numId w:val="0"/>
        </w:numPr>
        <w:spacing w:before="160" w:after="160"/>
        <w:ind w:left="567"/>
        <w:rPr>
          <w:b/>
          <w:sz w:val="24"/>
          <w:szCs w:val="24"/>
        </w:rPr>
      </w:pPr>
      <w:bookmarkStart w:id="7" w:name="_Toc26874294"/>
      <w:r>
        <w:rPr>
          <w:b/>
          <w:sz w:val="24"/>
          <w:szCs w:val="24"/>
        </w:rPr>
        <w:t>4</w:t>
      </w:r>
      <w:r w:rsidR="00330161" w:rsidRPr="00F35105">
        <w:rPr>
          <w:b/>
          <w:sz w:val="24"/>
          <w:szCs w:val="24"/>
        </w:rPr>
        <w:t>.2 Sand Track</w:t>
      </w:r>
      <w:bookmarkEnd w:id="7"/>
    </w:p>
    <w:tbl>
      <w:tblPr>
        <w:tblStyle w:val="TableGrid"/>
        <w:tblW w:w="0" w:type="auto"/>
        <w:tblLook w:val="04A0" w:firstRow="1" w:lastRow="0" w:firstColumn="1" w:lastColumn="0" w:noHBand="0" w:noVBand="1"/>
      </w:tblPr>
      <w:tblGrid>
        <w:gridCol w:w="2263"/>
        <w:gridCol w:w="7563"/>
      </w:tblGrid>
      <w:tr w:rsidR="006F1069" w14:paraId="43CB90F1" w14:textId="77777777" w:rsidTr="00A529B1">
        <w:tc>
          <w:tcPr>
            <w:tcW w:w="2263" w:type="dxa"/>
            <w:vAlign w:val="center"/>
          </w:tcPr>
          <w:p w14:paraId="5036B680" w14:textId="77777777" w:rsidR="006F1069" w:rsidRPr="002E5913" w:rsidRDefault="006F1069" w:rsidP="006F1069">
            <w:pPr>
              <w:pStyle w:val="TableParagraph"/>
              <w:ind w:left="178"/>
              <w:jc w:val="center"/>
              <w:rPr>
                <w:rFonts w:ascii="Arial" w:hAnsi="Arial" w:cs="Arial"/>
                <w:b/>
                <w:i/>
                <w:sz w:val="24"/>
                <w:szCs w:val="24"/>
              </w:rPr>
            </w:pPr>
            <w:r>
              <w:rPr>
                <w:rFonts w:ascii="Arial" w:hAnsi="Arial" w:cs="Arial"/>
                <w:b/>
                <w:i/>
                <w:sz w:val="24"/>
                <w:szCs w:val="24"/>
              </w:rPr>
              <w:t>4</w:t>
            </w:r>
            <w:r w:rsidRPr="002E5913">
              <w:rPr>
                <w:rFonts w:ascii="Arial" w:hAnsi="Arial" w:cs="Arial"/>
                <w:b/>
                <w:i/>
                <w:sz w:val="24"/>
                <w:szCs w:val="24"/>
              </w:rPr>
              <w:t>.2.1</w:t>
            </w:r>
          </w:p>
          <w:p w14:paraId="60AB8733" w14:textId="5E0419AD" w:rsidR="006F1069" w:rsidRDefault="006F1069" w:rsidP="00A529B1">
            <w:pPr>
              <w:pStyle w:val="TableParagraph"/>
              <w:jc w:val="center"/>
            </w:pPr>
            <w:r>
              <w:rPr>
                <w:rFonts w:ascii="Arial" w:hAnsi="Arial" w:cs="Arial"/>
                <w:b/>
                <w:i/>
                <w:sz w:val="24"/>
                <w:szCs w:val="24"/>
              </w:rPr>
              <w:t>Sand T</w:t>
            </w:r>
            <w:r w:rsidRPr="002E5913">
              <w:rPr>
                <w:rFonts w:ascii="Arial" w:hAnsi="Arial" w:cs="Arial"/>
                <w:b/>
                <w:i/>
                <w:sz w:val="24"/>
                <w:szCs w:val="24"/>
              </w:rPr>
              <w:t>ype</w:t>
            </w:r>
          </w:p>
        </w:tc>
        <w:tc>
          <w:tcPr>
            <w:tcW w:w="7563" w:type="dxa"/>
          </w:tcPr>
          <w:p w14:paraId="5E59F623" w14:textId="77777777" w:rsidR="006F1069" w:rsidRPr="002E5913" w:rsidRDefault="006F1069" w:rsidP="006F1069">
            <w:pPr>
              <w:pStyle w:val="TableParagraph"/>
              <w:tabs>
                <w:tab w:val="left" w:pos="8196"/>
                <w:tab w:val="left" w:pos="10621"/>
                <w:tab w:val="left" w:pos="10739"/>
              </w:tabs>
              <w:spacing w:before="160" w:after="160"/>
              <w:ind w:left="147" w:right="170"/>
              <w:jc w:val="both"/>
              <w:rPr>
                <w:rFonts w:ascii="Arial" w:hAnsi="Arial" w:cs="Arial"/>
                <w:sz w:val="24"/>
                <w:szCs w:val="24"/>
              </w:rPr>
            </w:pPr>
            <w:r>
              <w:rPr>
                <w:rFonts w:ascii="Arial" w:hAnsi="Arial" w:cs="Arial"/>
                <w:sz w:val="24"/>
                <w:szCs w:val="24"/>
              </w:rPr>
              <w:t>The t</w:t>
            </w:r>
            <w:r w:rsidRPr="002E5913">
              <w:rPr>
                <w:rFonts w:ascii="Arial" w:hAnsi="Arial" w:cs="Arial"/>
                <w:sz w:val="24"/>
                <w:szCs w:val="24"/>
              </w:rPr>
              <w:t>rack sand must meet specification when assessing particle size, bulk density, total porosity and infiltration rates. Sand selected should be screened and meet necessary requirements</w:t>
            </w:r>
            <w:r>
              <w:rPr>
                <w:rFonts w:ascii="Arial" w:hAnsi="Arial" w:cs="Arial"/>
                <w:sz w:val="24"/>
                <w:szCs w:val="24"/>
              </w:rPr>
              <w:t>, supplier should provide specifications.</w:t>
            </w:r>
          </w:p>
          <w:p w14:paraId="3C4472F5" w14:textId="77777777" w:rsidR="006F1069" w:rsidRPr="002E5913" w:rsidRDefault="006F1069" w:rsidP="006F1069">
            <w:pPr>
              <w:tabs>
                <w:tab w:val="left" w:pos="8196"/>
              </w:tabs>
              <w:spacing w:before="160"/>
              <w:ind w:left="147" w:right="170"/>
              <w:jc w:val="both"/>
              <w:rPr>
                <w:sz w:val="24"/>
                <w:szCs w:val="24"/>
              </w:rPr>
            </w:pPr>
            <w:r w:rsidRPr="002E5913">
              <w:rPr>
                <w:sz w:val="24"/>
                <w:szCs w:val="24"/>
              </w:rPr>
              <w:t xml:space="preserve">The </w:t>
            </w:r>
            <w:r w:rsidRPr="002E5913">
              <w:rPr>
                <w:sz w:val="24"/>
                <w:szCs w:val="24"/>
                <w:u w:val="single"/>
              </w:rPr>
              <w:t>base course</w:t>
            </w:r>
            <w:r w:rsidRPr="002E5913">
              <w:rPr>
                <w:sz w:val="24"/>
                <w:szCs w:val="24"/>
              </w:rPr>
              <w:t xml:space="preserve"> is to be a uniform compacted base without soft spots, loose material or pavement failure. The base course should be </w:t>
            </w:r>
            <w:r>
              <w:rPr>
                <w:sz w:val="24"/>
                <w:szCs w:val="24"/>
              </w:rPr>
              <w:t>around the industry benchmark of</w:t>
            </w:r>
            <w:r w:rsidRPr="002E5913">
              <w:rPr>
                <w:sz w:val="24"/>
                <w:szCs w:val="24"/>
              </w:rPr>
              <w:t xml:space="preserve"> 150mm to ensure a suitable track profile to be achieved above.</w:t>
            </w:r>
          </w:p>
          <w:p w14:paraId="28FAFD78" w14:textId="77777777" w:rsidR="006F1069" w:rsidRPr="002E5913" w:rsidRDefault="006F1069" w:rsidP="006F1069">
            <w:pPr>
              <w:tabs>
                <w:tab w:val="left" w:pos="8196"/>
              </w:tabs>
              <w:spacing w:before="160"/>
              <w:ind w:left="147" w:right="170"/>
              <w:jc w:val="both"/>
              <w:rPr>
                <w:sz w:val="24"/>
                <w:szCs w:val="24"/>
              </w:rPr>
            </w:pPr>
            <w:r w:rsidRPr="002E5913">
              <w:rPr>
                <w:sz w:val="24"/>
                <w:szCs w:val="24"/>
              </w:rPr>
              <w:t>The surface course</w:t>
            </w:r>
            <w:r>
              <w:rPr>
                <w:sz w:val="24"/>
                <w:szCs w:val="24"/>
              </w:rPr>
              <w:t xml:space="preserve"> (profile)</w:t>
            </w:r>
            <w:r w:rsidRPr="002E5913">
              <w:rPr>
                <w:sz w:val="24"/>
                <w:szCs w:val="24"/>
              </w:rPr>
              <w:t xml:space="preserve"> should </w:t>
            </w:r>
            <w:r>
              <w:rPr>
                <w:sz w:val="24"/>
                <w:szCs w:val="24"/>
              </w:rPr>
              <w:t xml:space="preserve">aim to </w:t>
            </w:r>
            <w:r w:rsidRPr="002E5913">
              <w:rPr>
                <w:sz w:val="24"/>
                <w:szCs w:val="24"/>
              </w:rPr>
              <w:t xml:space="preserve">be </w:t>
            </w:r>
            <w:r>
              <w:rPr>
                <w:sz w:val="24"/>
                <w:szCs w:val="24"/>
              </w:rPr>
              <w:t xml:space="preserve">comparative to industry benchmarks at </w:t>
            </w:r>
            <w:r w:rsidRPr="002E5913">
              <w:rPr>
                <w:sz w:val="24"/>
                <w:szCs w:val="24"/>
              </w:rPr>
              <w:t xml:space="preserve">a depth of not less than 70mm with material properties that restrict access to the base course and present a smooth and uniform surface. </w:t>
            </w:r>
          </w:p>
          <w:p w14:paraId="3FDA9D9D" w14:textId="77777777" w:rsidR="006F1069" w:rsidRDefault="006F1069" w:rsidP="006F1069">
            <w:pPr>
              <w:tabs>
                <w:tab w:val="left" w:pos="8196"/>
              </w:tabs>
              <w:spacing w:before="160"/>
              <w:ind w:left="147" w:right="170"/>
              <w:jc w:val="both"/>
              <w:rPr>
                <w:sz w:val="24"/>
                <w:szCs w:val="24"/>
              </w:rPr>
            </w:pPr>
            <w:r w:rsidRPr="002E5913">
              <w:rPr>
                <w:sz w:val="24"/>
                <w:szCs w:val="24"/>
              </w:rPr>
              <w:t xml:space="preserve">The </w:t>
            </w:r>
            <w:r w:rsidRPr="002E5913">
              <w:rPr>
                <w:sz w:val="24"/>
                <w:szCs w:val="24"/>
                <w:u w:val="single"/>
              </w:rPr>
              <w:t>surface course</w:t>
            </w:r>
            <w:r w:rsidRPr="002E5913">
              <w:rPr>
                <w:sz w:val="24"/>
                <w:szCs w:val="24"/>
              </w:rPr>
              <w:t xml:space="preserve"> is to be free of debris with grading sizes as follows:</w:t>
            </w:r>
          </w:p>
          <w:p w14:paraId="40DD72A4" w14:textId="67187187" w:rsidR="006F1069" w:rsidRDefault="006F1069" w:rsidP="006F1069">
            <w:pPr>
              <w:pStyle w:val="ListParagraph"/>
              <w:numPr>
                <w:ilvl w:val="0"/>
                <w:numId w:val="26"/>
              </w:numPr>
              <w:spacing w:before="160"/>
              <w:contextualSpacing w:val="0"/>
              <w:jc w:val="both"/>
              <w:rPr>
                <w:rFonts w:asciiTheme="minorHAnsi" w:hAnsiTheme="minorHAnsi"/>
              </w:rPr>
            </w:pPr>
            <w:r w:rsidRPr="002E5913">
              <w:rPr>
                <w:sz w:val="24"/>
                <w:szCs w:val="24"/>
              </w:rPr>
              <w:t>Nominal particle sizes 0.3 – 2.0mm</w:t>
            </w:r>
            <w:r>
              <w:rPr>
                <w:sz w:val="24"/>
                <w:szCs w:val="24"/>
              </w:rPr>
              <w:t>, with 0.5mm meeting best standards</w:t>
            </w:r>
            <w:r w:rsidR="009D3442">
              <w:rPr>
                <w:sz w:val="24"/>
                <w:szCs w:val="24"/>
              </w:rPr>
              <w:t>.</w:t>
            </w:r>
          </w:p>
          <w:p w14:paraId="2F6EAC0F" w14:textId="213C5510" w:rsidR="006F1069" w:rsidRDefault="006F1069" w:rsidP="006F1069"/>
        </w:tc>
      </w:tr>
    </w:tbl>
    <w:p w14:paraId="528A50A6" w14:textId="77777777" w:rsidR="006F1069" w:rsidRPr="00A529B1" w:rsidRDefault="006F1069" w:rsidP="00A529B1"/>
    <w:tbl>
      <w:tblPr>
        <w:tblW w:w="0" w:type="auto"/>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left w:w="0" w:type="dxa"/>
          <w:right w:w="0" w:type="dxa"/>
        </w:tblCellMar>
        <w:tblLook w:val="01E0" w:firstRow="1" w:lastRow="1" w:firstColumn="1" w:lastColumn="1" w:noHBand="0" w:noVBand="0"/>
      </w:tblPr>
      <w:tblGrid>
        <w:gridCol w:w="2257"/>
        <w:gridCol w:w="7557"/>
      </w:tblGrid>
      <w:tr w:rsidR="00462FDB" w:rsidRPr="009159E5" w14:paraId="5972BC6E" w14:textId="77777777" w:rsidTr="00A529B1">
        <w:trPr>
          <w:cantSplit/>
          <w:trHeight w:hRule="exact" w:val="4697"/>
        </w:trPr>
        <w:tc>
          <w:tcPr>
            <w:tcW w:w="2257" w:type="dxa"/>
            <w:vAlign w:val="center"/>
          </w:tcPr>
          <w:p w14:paraId="5D66E3A3" w14:textId="745FBEEA" w:rsidR="00462FDB" w:rsidRPr="002E5913" w:rsidRDefault="00191EBF" w:rsidP="00462FDB">
            <w:pPr>
              <w:pStyle w:val="TableParagraph"/>
              <w:ind w:left="181"/>
              <w:jc w:val="center"/>
              <w:rPr>
                <w:rFonts w:ascii="Arial" w:hAnsi="Arial" w:cs="Arial"/>
                <w:b/>
                <w:i/>
                <w:sz w:val="24"/>
                <w:szCs w:val="24"/>
              </w:rPr>
            </w:pPr>
            <w:r>
              <w:rPr>
                <w:rFonts w:ascii="Arial" w:hAnsi="Arial" w:cs="Arial"/>
                <w:b/>
                <w:i/>
                <w:sz w:val="24"/>
                <w:szCs w:val="24"/>
              </w:rPr>
              <w:lastRenderedPageBreak/>
              <w:t>4</w:t>
            </w:r>
            <w:r w:rsidR="00462FDB" w:rsidRPr="002E5913">
              <w:rPr>
                <w:rFonts w:ascii="Arial" w:hAnsi="Arial" w:cs="Arial"/>
                <w:b/>
                <w:i/>
                <w:sz w:val="24"/>
                <w:szCs w:val="24"/>
              </w:rPr>
              <w:t>.2.2</w:t>
            </w:r>
          </w:p>
          <w:p w14:paraId="4F37CE17" w14:textId="77777777" w:rsidR="00462FDB" w:rsidRPr="002E5913" w:rsidRDefault="00462FDB" w:rsidP="00462FDB">
            <w:pPr>
              <w:pStyle w:val="TableParagraph"/>
              <w:ind w:left="181"/>
              <w:jc w:val="center"/>
              <w:rPr>
                <w:rFonts w:ascii="Arial" w:hAnsi="Arial" w:cs="Arial"/>
                <w:b/>
                <w:i/>
                <w:sz w:val="24"/>
                <w:szCs w:val="24"/>
              </w:rPr>
            </w:pPr>
            <w:r w:rsidRPr="002E5913">
              <w:rPr>
                <w:rFonts w:ascii="Arial" w:hAnsi="Arial" w:cs="Arial"/>
                <w:b/>
                <w:i/>
                <w:sz w:val="24"/>
                <w:szCs w:val="24"/>
              </w:rPr>
              <w:t>Track Surface</w:t>
            </w:r>
          </w:p>
        </w:tc>
        <w:tc>
          <w:tcPr>
            <w:tcW w:w="7557" w:type="dxa"/>
          </w:tcPr>
          <w:p w14:paraId="2AEA1515" w14:textId="2B1D2992" w:rsidR="00462FDB" w:rsidRPr="002E5913" w:rsidRDefault="00462FDB" w:rsidP="00462FDB">
            <w:pPr>
              <w:pStyle w:val="TableParagraph"/>
              <w:tabs>
                <w:tab w:val="left" w:pos="7408"/>
                <w:tab w:val="left" w:pos="7975"/>
                <w:tab w:val="left" w:pos="10739"/>
              </w:tabs>
              <w:spacing w:before="160" w:after="160"/>
              <w:ind w:left="147" w:right="170"/>
              <w:jc w:val="both"/>
              <w:rPr>
                <w:rFonts w:ascii="Arial" w:hAnsi="Arial" w:cs="Arial"/>
                <w:sz w:val="24"/>
                <w:szCs w:val="24"/>
              </w:rPr>
            </w:pPr>
            <w:r>
              <w:rPr>
                <w:rFonts w:ascii="Arial" w:hAnsi="Arial" w:cs="Arial"/>
                <w:sz w:val="24"/>
                <w:szCs w:val="24"/>
              </w:rPr>
              <w:t>The t</w:t>
            </w:r>
            <w:r w:rsidRPr="002E5913">
              <w:rPr>
                <w:rFonts w:ascii="Arial" w:hAnsi="Arial" w:cs="Arial"/>
                <w:sz w:val="24"/>
                <w:szCs w:val="24"/>
              </w:rPr>
              <w:t>rack surface should be presented in a consistent and safe condition, free of any depressions or major undulations. Cambers and track surface grades should aim to meet with the optimum requirement benchmarked as industry standards:</w:t>
            </w:r>
          </w:p>
          <w:p w14:paraId="7137A077" w14:textId="77777777" w:rsidR="00462FDB" w:rsidRPr="00C10D13" w:rsidRDefault="00462FDB" w:rsidP="00462FDB">
            <w:pPr>
              <w:pStyle w:val="TableParagraph"/>
              <w:tabs>
                <w:tab w:val="left" w:pos="1989"/>
                <w:tab w:val="left" w:pos="7975"/>
              </w:tabs>
              <w:spacing w:before="160"/>
              <w:ind w:left="147" w:right="170"/>
              <w:jc w:val="both"/>
              <w:rPr>
                <w:rFonts w:ascii="Arial" w:hAnsi="Arial" w:cs="Arial"/>
                <w:position w:val="-9"/>
                <w:sz w:val="24"/>
                <w:szCs w:val="24"/>
              </w:rPr>
            </w:pPr>
            <w:r w:rsidRPr="00C10D13">
              <w:rPr>
                <w:rFonts w:ascii="Arial" w:hAnsi="Arial" w:cs="Arial"/>
                <w:sz w:val="24"/>
                <w:szCs w:val="24"/>
              </w:rPr>
              <w:t>Industry standards:</w:t>
            </w:r>
          </w:p>
          <w:p w14:paraId="7E13ED43" w14:textId="42DF41DA" w:rsidR="00462FDB" w:rsidRPr="00C10D13" w:rsidRDefault="00462FDB" w:rsidP="00462FDB">
            <w:pPr>
              <w:pStyle w:val="TableParagraph"/>
              <w:tabs>
                <w:tab w:val="left" w:pos="3817"/>
                <w:tab w:val="left" w:pos="7975"/>
              </w:tabs>
              <w:spacing w:before="136"/>
              <w:ind w:left="1890" w:right="170" w:firstLine="142"/>
              <w:jc w:val="both"/>
              <w:rPr>
                <w:rFonts w:ascii="Arial" w:hAnsi="Arial" w:cs="Arial"/>
                <w:position w:val="-9"/>
                <w:sz w:val="24"/>
                <w:szCs w:val="24"/>
              </w:rPr>
            </w:pPr>
            <w:r>
              <w:rPr>
                <w:rFonts w:ascii="Arial" w:hAnsi="Arial" w:cs="Arial"/>
                <w:i/>
                <w:position w:val="-9"/>
                <w:sz w:val="24"/>
                <w:szCs w:val="24"/>
              </w:rPr>
              <w:t>Straights</w:t>
            </w:r>
            <w:r>
              <w:rPr>
                <w:rFonts w:ascii="Arial" w:hAnsi="Arial" w:cs="Arial"/>
                <w:i/>
                <w:position w:val="-9"/>
                <w:sz w:val="24"/>
                <w:szCs w:val="24"/>
              </w:rPr>
              <w:tab/>
            </w:r>
            <w:r w:rsidRPr="00C10D13">
              <w:rPr>
                <w:rFonts w:ascii="Arial" w:hAnsi="Arial" w:cs="Arial"/>
                <w:i/>
                <w:position w:val="-9"/>
                <w:sz w:val="24"/>
                <w:szCs w:val="24"/>
              </w:rPr>
              <w:t>4%</w:t>
            </w:r>
          </w:p>
          <w:p w14:paraId="5D82233E" w14:textId="6C63A225" w:rsidR="00462FDB" w:rsidRPr="00C10D13" w:rsidRDefault="00462FDB" w:rsidP="00462FDB">
            <w:pPr>
              <w:pStyle w:val="TableParagraph"/>
              <w:tabs>
                <w:tab w:val="left" w:pos="3817"/>
              </w:tabs>
              <w:spacing w:before="122"/>
              <w:ind w:left="2131" w:right="170" w:hanging="142"/>
              <w:jc w:val="both"/>
              <w:rPr>
                <w:rFonts w:ascii="Arial" w:hAnsi="Arial" w:cs="Arial"/>
                <w:i/>
                <w:sz w:val="24"/>
                <w:szCs w:val="24"/>
              </w:rPr>
            </w:pPr>
            <w:r>
              <w:rPr>
                <w:rFonts w:ascii="Arial" w:hAnsi="Arial" w:cs="Arial"/>
                <w:i/>
                <w:sz w:val="24"/>
                <w:szCs w:val="24"/>
              </w:rPr>
              <w:t>Turns</w:t>
            </w:r>
            <w:r>
              <w:rPr>
                <w:rFonts w:ascii="Arial" w:hAnsi="Arial" w:cs="Arial"/>
                <w:i/>
                <w:sz w:val="24"/>
                <w:szCs w:val="24"/>
              </w:rPr>
              <w:tab/>
            </w:r>
            <w:r w:rsidRPr="00C10D13">
              <w:rPr>
                <w:rFonts w:ascii="Arial" w:hAnsi="Arial" w:cs="Arial"/>
                <w:i/>
                <w:sz w:val="24"/>
                <w:szCs w:val="24"/>
              </w:rPr>
              <w:t>6%</w:t>
            </w:r>
          </w:p>
          <w:p w14:paraId="648EDDC2" w14:textId="50FB3A46" w:rsidR="00462FDB" w:rsidRPr="00C10D13" w:rsidRDefault="00462FDB" w:rsidP="00462FDB">
            <w:pPr>
              <w:pStyle w:val="TableParagraph"/>
              <w:tabs>
                <w:tab w:val="left" w:pos="3817"/>
              </w:tabs>
              <w:spacing w:before="122"/>
              <w:ind w:left="2131" w:right="170" w:hanging="142"/>
              <w:jc w:val="both"/>
              <w:rPr>
                <w:rFonts w:ascii="Arial" w:hAnsi="Arial" w:cs="Arial"/>
                <w:i/>
                <w:sz w:val="24"/>
                <w:szCs w:val="24"/>
              </w:rPr>
            </w:pPr>
            <w:r>
              <w:rPr>
                <w:rFonts w:ascii="Arial" w:hAnsi="Arial" w:cs="Arial"/>
                <w:i/>
                <w:sz w:val="24"/>
                <w:szCs w:val="24"/>
              </w:rPr>
              <w:t>Apex of Turns</w:t>
            </w:r>
            <w:r>
              <w:rPr>
                <w:rFonts w:ascii="Arial" w:hAnsi="Arial" w:cs="Arial"/>
                <w:i/>
                <w:sz w:val="24"/>
                <w:szCs w:val="24"/>
              </w:rPr>
              <w:tab/>
            </w:r>
            <w:r w:rsidRPr="00C10D13">
              <w:rPr>
                <w:rFonts w:ascii="Arial" w:hAnsi="Arial" w:cs="Arial"/>
                <w:i/>
                <w:sz w:val="24"/>
                <w:szCs w:val="24"/>
              </w:rPr>
              <w:t>8%</w:t>
            </w:r>
          </w:p>
          <w:p w14:paraId="57DE4C51" w14:textId="455AE00E" w:rsidR="00462FDB" w:rsidRDefault="00462FDB" w:rsidP="00462FDB">
            <w:pPr>
              <w:pStyle w:val="TableParagraph"/>
              <w:tabs>
                <w:tab w:val="left" w:pos="1991"/>
                <w:tab w:val="left" w:pos="10739"/>
              </w:tabs>
              <w:spacing w:before="160" w:after="160"/>
              <w:ind w:left="147" w:right="170"/>
              <w:jc w:val="both"/>
              <w:rPr>
                <w:rFonts w:ascii="Arial" w:hAnsi="Arial" w:cs="Arial"/>
                <w:sz w:val="24"/>
                <w:szCs w:val="24"/>
              </w:rPr>
            </w:pPr>
            <w:r>
              <w:rPr>
                <w:rFonts w:ascii="Arial" w:hAnsi="Arial" w:cs="Arial"/>
                <w:sz w:val="24"/>
                <w:szCs w:val="24"/>
              </w:rPr>
              <w:t>The t</w:t>
            </w:r>
            <w:r w:rsidRPr="002E5913">
              <w:rPr>
                <w:rFonts w:ascii="Arial" w:hAnsi="Arial" w:cs="Arial"/>
                <w:sz w:val="24"/>
                <w:szCs w:val="24"/>
              </w:rPr>
              <w:t>rack surface is to free of any debris, stones</w:t>
            </w:r>
            <w:r w:rsidRPr="002E5913">
              <w:rPr>
                <w:rFonts w:ascii="Arial" w:hAnsi="Arial" w:cs="Arial"/>
                <w:spacing w:val="-7"/>
                <w:sz w:val="24"/>
                <w:szCs w:val="24"/>
              </w:rPr>
              <w:t xml:space="preserve"> </w:t>
            </w:r>
            <w:r w:rsidRPr="002E5913">
              <w:rPr>
                <w:rFonts w:ascii="Arial" w:hAnsi="Arial" w:cs="Arial"/>
                <w:sz w:val="24"/>
                <w:szCs w:val="24"/>
              </w:rPr>
              <w:t>or</w:t>
            </w:r>
            <w:r w:rsidRPr="002E5913">
              <w:rPr>
                <w:rFonts w:ascii="Arial" w:hAnsi="Arial" w:cs="Arial"/>
                <w:spacing w:val="-1"/>
                <w:sz w:val="24"/>
                <w:szCs w:val="24"/>
              </w:rPr>
              <w:t xml:space="preserve"> </w:t>
            </w:r>
            <w:r w:rsidRPr="002E5913">
              <w:rPr>
                <w:rFonts w:ascii="Arial" w:hAnsi="Arial" w:cs="Arial"/>
                <w:sz w:val="24"/>
                <w:szCs w:val="24"/>
              </w:rPr>
              <w:t>rocks</w:t>
            </w:r>
            <w:r>
              <w:rPr>
                <w:rFonts w:ascii="Arial" w:hAnsi="Arial" w:cs="Arial"/>
                <w:sz w:val="24"/>
                <w:szCs w:val="24"/>
              </w:rPr>
              <w:t>.</w:t>
            </w:r>
          </w:p>
          <w:p w14:paraId="7B8932E7" w14:textId="6AE13F77" w:rsidR="00462FDB" w:rsidRPr="002E5913" w:rsidRDefault="00462FDB" w:rsidP="000B47A2">
            <w:pPr>
              <w:pStyle w:val="TableParagraph"/>
              <w:tabs>
                <w:tab w:val="left" w:pos="1991"/>
                <w:tab w:val="left" w:pos="10739"/>
              </w:tabs>
              <w:spacing w:before="160" w:after="160"/>
              <w:ind w:left="147" w:right="170"/>
              <w:jc w:val="both"/>
              <w:rPr>
                <w:rFonts w:ascii="Arial" w:hAnsi="Arial" w:cs="Arial"/>
                <w:sz w:val="24"/>
                <w:szCs w:val="24"/>
              </w:rPr>
            </w:pPr>
            <w:r>
              <w:rPr>
                <w:rFonts w:ascii="Arial" w:hAnsi="Arial" w:cs="Arial"/>
                <w:sz w:val="24"/>
                <w:szCs w:val="24"/>
              </w:rPr>
              <w:t>T</w:t>
            </w:r>
            <w:r w:rsidRPr="002E5913">
              <w:rPr>
                <w:rFonts w:ascii="Arial" w:hAnsi="Arial" w:cs="Arial"/>
                <w:sz w:val="24"/>
                <w:szCs w:val="24"/>
              </w:rPr>
              <w:t>here should be no build-up of sand against the lure rail</w:t>
            </w:r>
            <w:r w:rsidRPr="002E5913">
              <w:rPr>
                <w:rFonts w:ascii="Arial" w:hAnsi="Arial" w:cs="Arial"/>
                <w:spacing w:val="-14"/>
                <w:sz w:val="24"/>
                <w:szCs w:val="24"/>
              </w:rPr>
              <w:t xml:space="preserve"> </w:t>
            </w:r>
            <w:r w:rsidRPr="002E5913">
              <w:rPr>
                <w:rFonts w:ascii="Arial" w:hAnsi="Arial" w:cs="Arial"/>
                <w:sz w:val="24"/>
                <w:szCs w:val="24"/>
              </w:rPr>
              <w:t>from dragging</w:t>
            </w:r>
            <w:r>
              <w:rPr>
                <w:rFonts w:ascii="Arial" w:hAnsi="Arial" w:cs="Arial"/>
                <w:sz w:val="24"/>
                <w:szCs w:val="24"/>
              </w:rPr>
              <w:t>.</w:t>
            </w:r>
          </w:p>
        </w:tc>
      </w:tr>
      <w:tr w:rsidR="00462FDB" w:rsidRPr="009159E5" w14:paraId="60238919" w14:textId="77777777" w:rsidTr="00A529B1">
        <w:trPr>
          <w:cantSplit/>
          <w:trHeight w:hRule="exact" w:val="6379"/>
        </w:trPr>
        <w:tc>
          <w:tcPr>
            <w:tcW w:w="2257" w:type="dxa"/>
            <w:vAlign w:val="center"/>
          </w:tcPr>
          <w:p w14:paraId="21B3B32F" w14:textId="6AE5AE01" w:rsidR="00462FDB" w:rsidRPr="002E5913" w:rsidRDefault="00191EBF" w:rsidP="00462FDB">
            <w:pPr>
              <w:pStyle w:val="TableParagraph"/>
              <w:ind w:left="99"/>
              <w:jc w:val="center"/>
              <w:rPr>
                <w:rFonts w:ascii="Arial" w:hAnsi="Arial" w:cs="Arial"/>
                <w:b/>
                <w:i/>
                <w:sz w:val="24"/>
                <w:szCs w:val="24"/>
              </w:rPr>
            </w:pPr>
            <w:r>
              <w:rPr>
                <w:rFonts w:ascii="Arial" w:hAnsi="Arial" w:cs="Arial"/>
                <w:b/>
                <w:i/>
                <w:sz w:val="24"/>
                <w:szCs w:val="24"/>
              </w:rPr>
              <w:t>4</w:t>
            </w:r>
            <w:r w:rsidR="00462FDB" w:rsidRPr="002E5913">
              <w:rPr>
                <w:rFonts w:ascii="Arial" w:hAnsi="Arial" w:cs="Arial"/>
                <w:b/>
                <w:i/>
                <w:sz w:val="24"/>
                <w:szCs w:val="24"/>
              </w:rPr>
              <w:t>.2.3</w:t>
            </w:r>
          </w:p>
          <w:p w14:paraId="05EDE925" w14:textId="1A2DAD3A" w:rsidR="00462FDB" w:rsidRPr="002E5913" w:rsidRDefault="00462FDB" w:rsidP="00462FDB">
            <w:pPr>
              <w:pStyle w:val="TableParagraph"/>
              <w:ind w:left="99"/>
              <w:jc w:val="center"/>
              <w:rPr>
                <w:rFonts w:ascii="Arial" w:hAnsi="Arial" w:cs="Arial"/>
                <w:b/>
                <w:i/>
                <w:sz w:val="24"/>
                <w:szCs w:val="24"/>
              </w:rPr>
            </w:pPr>
            <w:r w:rsidRPr="002E5913">
              <w:rPr>
                <w:rFonts w:ascii="Arial" w:hAnsi="Arial" w:cs="Arial"/>
                <w:b/>
                <w:i/>
                <w:sz w:val="24"/>
                <w:szCs w:val="24"/>
              </w:rPr>
              <w:t>Surface Preparation</w:t>
            </w:r>
            <w:r w:rsidR="00A24538">
              <w:rPr>
                <w:rFonts w:ascii="Arial" w:hAnsi="Arial" w:cs="Arial"/>
                <w:b/>
                <w:i/>
                <w:sz w:val="24"/>
                <w:szCs w:val="24"/>
              </w:rPr>
              <w:t xml:space="preserve"> </w:t>
            </w:r>
            <w:r>
              <w:rPr>
                <w:rFonts w:ascii="Arial" w:hAnsi="Arial" w:cs="Arial"/>
                <w:b/>
                <w:i/>
                <w:sz w:val="24"/>
                <w:szCs w:val="24"/>
              </w:rPr>
              <w:t>/</w:t>
            </w:r>
            <w:r w:rsidR="00A24538">
              <w:rPr>
                <w:rFonts w:ascii="Arial" w:hAnsi="Arial" w:cs="Arial"/>
                <w:b/>
                <w:i/>
                <w:sz w:val="24"/>
                <w:szCs w:val="24"/>
              </w:rPr>
              <w:t xml:space="preserve"> </w:t>
            </w:r>
            <w:r>
              <w:rPr>
                <w:rFonts w:ascii="Arial" w:hAnsi="Arial" w:cs="Arial"/>
                <w:b/>
                <w:i/>
                <w:sz w:val="24"/>
                <w:szCs w:val="24"/>
              </w:rPr>
              <w:t>maintenance recommendations</w:t>
            </w:r>
          </w:p>
        </w:tc>
        <w:tc>
          <w:tcPr>
            <w:tcW w:w="7557" w:type="dxa"/>
          </w:tcPr>
          <w:p w14:paraId="1315E678" w14:textId="29329E5E" w:rsidR="00462FDB" w:rsidRPr="002E5913" w:rsidRDefault="00462FDB" w:rsidP="00462FDB">
            <w:pPr>
              <w:pStyle w:val="TableParagraph"/>
              <w:tabs>
                <w:tab w:val="left" w:pos="10739"/>
              </w:tabs>
              <w:spacing w:before="160" w:after="160"/>
              <w:ind w:left="147" w:right="170"/>
              <w:jc w:val="both"/>
              <w:rPr>
                <w:rFonts w:ascii="Arial" w:hAnsi="Arial" w:cs="Arial"/>
                <w:sz w:val="24"/>
                <w:szCs w:val="24"/>
              </w:rPr>
            </w:pPr>
            <w:r>
              <w:rPr>
                <w:rFonts w:ascii="Arial" w:hAnsi="Arial" w:cs="Arial"/>
                <w:sz w:val="24"/>
                <w:szCs w:val="24"/>
              </w:rPr>
              <w:t>The t</w:t>
            </w:r>
            <w:r w:rsidRPr="002E5913">
              <w:rPr>
                <w:rFonts w:ascii="Arial" w:hAnsi="Arial" w:cs="Arial"/>
                <w:sz w:val="24"/>
                <w:szCs w:val="24"/>
              </w:rPr>
              <w:t xml:space="preserve">rack surface should be groomed to present a safe and consistent surface prior to each </w:t>
            </w:r>
            <w:r w:rsidR="009C5A1A">
              <w:rPr>
                <w:rFonts w:ascii="Arial" w:hAnsi="Arial" w:cs="Arial"/>
                <w:sz w:val="24"/>
                <w:szCs w:val="24"/>
              </w:rPr>
              <w:t>trial session</w:t>
            </w:r>
            <w:r w:rsidRPr="002E5913">
              <w:rPr>
                <w:rFonts w:ascii="Arial" w:hAnsi="Arial" w:cs="Arial"/>
                <w:sz w:val="24"/>
                <w:szCs w:val="24"/>
              </w:rPr>
              <w:t xml:space="preserve"> and as required throughout.</w:t>
            </w:r>
          </w:p>
          <w:p w14:paraId="4A373BA5" w14:textId="1CC4F1AA" w:rsidR="00462FDB" w:rsidRPr="002E5913" w:rsidRDefault="00462FDB" w:rsidP="00462FDB">
            <w:pPr>
              <w:pStyle w:val="TableParagraph"/>
              <w:tabs>
                <w:tab w:val="left" w:pos="10739"/>
              </w:tabs>
              <w:spacing w:before="160" w:after="160"/>
              <w:ind w:left="147" w:right="170"/>
              <w:jc w:val="both"/>
              <w:rPr>
                <w:rFonts w:ascii="Arial" w:hAnsi="Arial" w:cs="Arial"/>
                <w:sz w:val="24"/>
                <w:szCs w:val="24"/>
              </w:rPr>
            </w:pPr>
            <w:r w:rsidRPr="002E5913">
              <w:rPr>
                <w:rFonts w:ascii="Arial" w:hAnsi="Arial" w:cs="Arial"/>
                <w:sz w:val="24"/>
                <w:szCs w:val="24"/>
              </w:rPr>
              <w:t>Adequate water is to be applied consistently and evenly to the track surface prior to and during trial</w:t>
            </w:r>
            <w:r>
              <w:rPr>
                <w:rFonts w:ascii="Arial" w:hAnsi="Arial" w:cs="Arial"/>
                <w:sz w:val="24"/>
                <w:szCs w:val="24"/>
              </w:rPr>
              <w:t>s</w:t>
            </w:r>
            <w:r w:rsidRPr="002E5913">
              <w:rPr>
                <w:rFonts w:ascii="Arial" w:hAnsi="Arial" w:cs="Arial"/>
                <w:sz w:val="24"/>
                <w:szCs w:val="24"/>
              </w:rPr>
              <w:t xml:space="preserve"> (if required).</w:t>
            </w:r>
          </w:p>
          <w:p w14:paraId="43F80FAB" w14:textId="15F23E17" w:rsidR="00462FDB" w:rsidRPr="002E5913" w:rsidRDefault="00462FDB" w:rsidP="00462FDB">
            <w:pPr>
              <w:pStyle w:val="TableParagraph"/>
              <w:tabs>
                <w:tab w:val="left" w:pos="10739"/>
              </w:tabs>
              <w:spacing w:before="160" w:after="160"/>
              <w:ind w:left="147" w:right="170"/>
              <w:jc w:val="both"/>
              <w:rPr>
                <w:rFonts w:ascii="Arial" w:hAnsi="Arial" w:cs="Arial"/>
                <w:sz w:val="24"/>
                <w:szCs w:val="24"/>
              </w:rPr>
            </w:pPr>
            <w:r w:rsidRPr="002E5913">
              <w:rPr>
                <w:rFonts w:ascii="Arial" w:hAnsi="Arial" w:cs="Arial"/>
                <w:sz w:val="24"/>
                <w:szCs w:val="24"/>
              </w:rPr>
              <w:t xml:space="preserve">The track surface is to be dragged or brushed every </w:t>
            </w:r>
            <w:r w:rsidR="00141D0B">
              <w:rPr>
                <w:rFonts w:ascii="Arial" w:hAnsi="Arial" w:cs="Arial"/>
                <w:sz w:val="24"/>
                <w:szCs w:val="24"/>
              </w:rPr>
              <w:t>t</w:t>
            </w:r>
            <w:r>
              <w:rPr>
                <w:rFonts w:ascii="Arial" w:hAnsi="Arial" w:cs="Arial"/>
                <w:sz w:val="24"/>
                <w:szCs w:val="24"/>
              </w:rPr>
              <w:t>welve (12)</w:t>
            </w:r>
            <w:r w:rsidR="00141D0B">
              <w:rPr>
                <w:rFonts w:ascii="Arial" w:hAnsi="Arial" w:cs="Arial"/>
                <w:sz w:val="24"/>
                <w:szCs w:val="24"/>
              </w:rPr>
              <w:t xml:space="preserve"> </w:t>
            </w:r>
            <w:r w:rsidRPr="002E5913">
              <w:rPr>
                <w:rFonts w:ascii="Arial" w:hAnsi="Arial" w:cs="Arial"/>
                <w:sz w:val="24"/>
                <w:szCs w:val="24"/>
              </w:rPr>
              <w:t>trials</w:t>
            </w:r>
            <w:r>
              <w:rPr>
                <w:rFonts w:ascii="Arial" w:hAnsi="Arial" w:cs="Arial"/>
                <w:sz w:val="24"/>
                <w:szCs w:val="24"/>
              </w:rPr>
              <w:t xml:space="preserve"> as a benchmark with consideration provided to the number of </w:t>
            </w:r>
            <w:r w:rsidR="00CC2A47">
              <w:rPr>
                <w:rFonts w:ascii="Arial" w:hAnsi="Arial" w:cs="Arial"/>
                <w:sz w:val="24"/>
                <w:szCs w:val="24"/>
              </w:rPr>
              <w:t>Licensed G</w:t>
            </w:r>
            <w:r>
              <w:rPr>
                <w:rFonts w:ascii="Arial" w:hAnsi="Arial" w:cs="Arial"/>
                <w:sz w:val="24"/>
                <w:szCs w:val="24"/>
              </w:rPr>
              <w:t>reyhounds that have been over the surface to determine a suitable schedule.</w:t>
            </w:r>
            <w:r w:rsidRPr="002E5913">
              <w:rPr>
                <w:rFonts w:ascii="Arial" w:hAnsi="Arial" w:cs="Arial"/>
                <w:sz w:val="24"/>
                <w:szCs w:val="24"/>
              </w:rPr>
              <w:t xml:space="preserve"> Machinery or persons should not enter the track until all </w:t>
            </w:r>
            <w:r>
              <w:rPr>
                <w:rFonts w:ascii="Arial" w:hAnsi="Arial" w:cs="Arial"/>
                <w:sz w:val="24"/>
                <w:szCs w:val="24"/>
              </w:rPr>
              <w:t>Licensed Greyhounds</w:t>
            </w:r>
            <w:r w:rsidRPr="002E5913">
              <w:rPr>
                <w:rFonts w:ascii="Arial" w:hAnsi="Arial" w:cs="Arial"/>
                <w:sz w:val="24"/>
                <w:szCs w:val="24"/>
              </w:rPr>
              <w:t xml:space="preserve"> and their handlers have exited. </w:t>
            </w:r>
            <w:r>
              <w:rPr>
                <w:rFonts w:ascii="Arial" w:hAnsi="Arial" w:cs="Arial"/>
                <w:sz w:val="24"/>
                <w:szCs w:val="24"/>
              </w:rPr>
              <w:t>The t</w:t>
            </w:r>
            <w:r w:rsidRPr="002E5913">
              <w:rPr>
                <w:rFonts w:ascii="Arial" w:hAnsi="Arial" w:cs="Arial"/>
                <w:sz w:val="24"/>
                <w:szCs w:val="24"/>
              </w:rPr>
              <w:t>rack depth is to be measured regularly and when necessary</w:t>
            </w:r>
            <w:r>
              <w:rPr>
                <w:rFonts w:ascii="Arial" w:hAnsi="Arial" w:cs="Arial"/>
                <w:sz w:val="24"/>
                <w:szCs w:val="24"/>
              </w:rPr>
              <w:t>,</w:t>
            </w:r>
            <w:r w:rsidRPr="002E5913">
              <w:rPr>
                <w:rFonts w:ascii="Arial" w:hAnsi="Arial" w:cs="Arial"/>
                <w:sz w:val="24"/>
                <w:szCs w:val="24"/>
              </w:rPr>
              <w:t xml:space="preserve"> </w:t>
            </w:r>
            <w:r w:rsidR="009C5A1A">
              <w:rPr>
                <w:rFonts w:ascii="Arial" w:hAnsi="Arial" w:cs="Arial"/>
                <w:sz w:val="24"/>
                <w:szCs w:val="24"/>
              </w:rPr>
              <w:t>harrowed.</w:t>
            </w:r>
            <w:r w:rsidR="000B47A2">
              <w:rPr>
                <w:rFonts w:ascii="Arial" w:hAnsi="Arial" w:cs="Arial"/>
                <w:sz w:val="24"/>
                <w:szCs w:val="24"/>
              </w:rPr>
              <w:t xml:space="preserve"> </w:t>
            </w:r>
            <w:r w:rsidR="009C5A1A">
              <w:rPr>
                <w:rFonts w:ascii="Arial" w:hAnsi="Arial" w:cs="Arial"/>
                <w:sz w:val="24"/>
                <w:szCs w:val="24"/>
              </w:rPr>
              <w:t>M</w:t>
            </w:r>
            <w:r w:rsidRPr="002E5913">
              <w:rPr>
                <w:rFonts w:ascii="Arial" w:hAnsi="Arial" w:cs="Arial"/>
                <w:sz w:val="24"/>
                <w:szCs w:val="24"/>
              </w:rPr>
              <w:t>ixing and grading of the surface is to be undertaken to ensure a consistent surface depth and track mixture</w:t>
            </w:r>
            <w:r>
              <w:rPr>
                <w:rFonts w:ascii="Arial" w:hAnsi="Arial" w:cs="Arial"/>
                <w:sz w:val="24"/>
                <w:szCs w:val="24"/>
              </w:rPr>
              <w:t xml:space="preserve"> – frequency will depend on usage, weather and surface type, recommendation is every 3-4 weeks.</w:t>
            </w:r>
            <w:r w:rsidRPr="002E5913">
              <w:rPr>
                <w:rFonts w:ascii="Arial" w:hAnsi="Arial" w:cs="Arial"/>
                <w:sz w:val="24"/>
                <w:szCs w:val="24"/>
              </w:rPr>
              <w:t xml:space="preserve"> </w:t>
            </w:r>
          </w:p>
          <w:p w14:paraId="1E7DEE16" w14:textId="08F94322" w:rsidR="00462FDB" w:rsidRPr="002E5913" w:rsidRDefault="00462FDB" w:rsidP="00462FDB">
            <w:pPr>
              <w:pStyle w:val="TableParagraph"/>
              <w:tabs>
                <w:tab w:val="left" w:pos="10739"/>
              </w:tabs>
              <w:spacing w:before="160" w:after="160"/>
              <w:ind w:left="147" w:right="170"/>
              <w:jc w:val="both"/>
              <w:rPr>
                <w:rFonts w:ascii="Arial" w:hAnsi="Arial" w:cs="Arial"/>
                <w:sz w:val="24"/>
                <w:szCs w:val="24"/>
              </w:rPr>
            </w:pPr>
            <w:r w:rsidRPr="002E5913">
              <w:rPr>
                <w:rFonts w:ascii="Arial" w:hAnsi="Arial" w:cs="Arial"/>
                <w:sz w:val="24"/>
                <w:szCs w:val="24"/>
              </w:rPr>
              <w:t xml:space="preserve">When taking a sample of the track profile, the plug should be taken to the maximum depth of the sand. Any visible layers or fractures </w:t>
            </w:r>
            <w:r>
              <w:rPr>
                <w:rFonts w:ascii="Arial" w:hAnsi="Arial" w:cs="Arial"/>
                <w:sz w:val="24"/>
                <w:szCs w:val="24"/>
              </w:rPr>
              <w:t xml:space="preserve">must be </w:t>
            </w:r>
            <w:r w:rsidRPr="002E5913">
              <w:rPr>
                <w:rFonts w:ascii="Arial" w:hAnsi="Arial" w:cs="Arial"/>
                <w:sz w:val="24"/>
                <w:szCs w:val="24"/>
              </w:rPr>
              <w:t>immediate</w:t>
            </w:r>
            <w:r>
              <w:rPr>
                <w:rFonts w:ascii="Arial" w:hAnsi="Arial" w:cs="Arial"/>
                <w:sz w:val="24"/>
                <w:szCs w:val="24"/>
              </w:rPr>
              <w:t>ly rectified</w:t>
            </w:r>
            <w:r w:rsidRPr="002E5913">
              <w:rPr>
                <w:rFonts w:ascii="Arial" w:hAnsi="Arial" w:cs="Arial"/>
                <w:sz w:val="24"/>
                <w:szCs w:val="24"/>
              </w:rPr>
              <w:t xml:space="preserve"> </w:t>
            </w:r>
            <w:r>
              <w:rPr>
                <w:rFonts w:ascii="Arial" w:hAnsi="Arial" w:cs="Arial"/>
                <w:sz w:val="24"/>
                <w:szCs w:val="24"/>
              </w:rPr>
              <w:t>(</w:t>
            </w:r>
            <w:r w:rsidRPr="002E5913">
              <w:rPr>
                <w:rFonts w:ascii="Arial" w:hAnsi="Arial" w:cs="Arial"/>
                <w:sz w:val="24"/>
                <w:szCs w:val="24"/>
              </w:rPr>
              <w:t>i.e. track grooming and preparation techniques</w:t>
            </w:r>
            <w:r>
              <w:rPr>
                <w:rFonts w:ascii="Arial" w:hAnsi="Arial" w:cs="Arial"/>
                <w:sz w:val="24"/>
                <w:szCs w:val="24"/>
              </w:rPr>
              <w:t>,</w:t>
            </w:r>
            <w:r w:rsidRPr="002E5913">
              <w:rPr>
                <w:rFonts w:ascii="Arial" w:hAnsi="Arial" w:cs="Arial"/>
                <w:sz w:val="24"/>
                <w:szCs w:val="24"/>
              </w:rPr>
              <w:t xml:space="preserve"> such as deeper harrowing</w:t>
            </w:r>
            <w:r>
              <w:rPr>
                <w:rFonts w:ascii="Arial" w:hAnsi="Arial" w:cs="Arial"/>
                <w:sz w:val="24"/>
                <w:szCs w:val="24"/>
              </w:rPr>
              <w:t xml:space="preserve"> or</w:t>
            </w:r>
            <w:r w:rsidRPr="002E5913">
              <w:rPr>
                <w:rFonts w:ascii="Arial" w:hAnsi="Arial" w:cs="Arial"/>
                <w:sz w:val="24"/>
                <w:szCs w:val="24"/>
              </w:rPr>
              <w:t xml:space="preserve"> i</w:t>
            </w:r>
            <w:r>
              <w:rPr>
                <w:rFonts w:ascii="Arial" w:hAnsi="Arial" w:cs="Arial"/>
                <w:sz w:val="24"/>
                <w:szCs w:val="24"/>
              </w:rPr>
              <w:t>ncreased water application).</w:t>
            </w:r>
          </w:p>
        </w:tc>
      </w:tr>
      <w:tr w:rsidR="00A24538" w:rsidRPr="009159E5" w14:paraId="21B24463" w14:textId="77777777" w:rsidTr="00A529B1">
        <w:trPr>
          <w:cantSplit/>
          <w:trHeight w:hRule="exact" w:val="2725"/>
        </w:trPr>
        <w:tc>
          <w:tcPr>
            <w:tcW w:w="2257" w:type="dxa"/>
            <w:vAlign w:val="center"/>
          </w:tcPr>
          <w:p w14:paraId="0AB8877B" w14:textId="77777777" w:rsidR="00A24538" w:rsidRPr="00F35105" w:rsidRDefault="00A24538" w:rsidP="00A24538">
            <w:pPr>
              <w:pStyle w:val="TableParagraph"/>
              <w:ind w:left="100"/>
              <w:jc w:val="center"/>
              <w:rPr>
                <w:rFonts w:ascii="Arial" w:hAnsi="Arial" w:cs="Arial"/>
                <w:b/>
                <w:i/>
                <w:sz w:val="24"/>
                <w:szCs w:val="24"/>
              </w:rPr>
            </w:pPr>
            <w:r>
              <w:rPr>
                <w:rFonts w:ascii="Arial" w:hAnsi="Arial" w:cs="Arial"/>
                <w:b/>
                <w:i/>
                <w:sz w:val="24"/>
                <w:szCs w:val="24"/>
              </w:rPr>
              <w:t>4</w:t>
            </w:r>
            <w:r w:rsidRPr="00F35105">
              <w:rPr>
                <w:rFonts w:ascii="Arial" w:hAnsi="Arial" w:cs="Arial"/>
                <w:b/>
                <w:i/>
                <w:sz w:val="24"/>
                <w:szCs w:val="24"/>
              </w:rPr>
              <w:t xml:space="preserve">.2.4 </w:t>
            </w:r>
          </w:p>
          <w:p w14:paraId="0DE337E4" w14:textId="64322524" w:rsidR="00A24538" w:rsidRDefault="00A24538" w:rsidP="00A24538">
            <w:pPr>
              <w:pStyle w:val="TableParagraph"/>
              <w:ind w:left="99"/>
              <w:jc w:val="center"/>
              <w:rPr>
                <w:rFonts w:ascii="Arial" w:hAnsi="Arial" w:cs="Arial"/>
                <w:b/>
                <w:i/>
                <w:sz w:val="24"/>
                <w:szCs w:val="24"/>
              </w:rPr>
            </w:pPr>
            <w:r w:rsidRPr="00F35105">
              <w:rPr>
                <w:rFonts w:ascii="Arial" w:hAnsi="Arial" w:cs="Arial"/>
                <w:b/>
                <w:i/>
                <w:sz w:val="24"/>
                <w:szCs w:val="24"/>
              </w:rPr>
              <w:t xml:space="preserve">Track </w:t>
            </w:r>
            <w:r>
              <w:rPr>
                <w:rFonts w:ascii="Arial" w:hAnsi="Arial" w:cs="Arial"/>
                <w:b/>
                <w:i/>
                <w:sz w:val="24"/>
                <w:szCs w:val="24"/>
              </w:rPr>
              <w:t>M</w:t>
            </w:r>
            <w:r w:rsidRPr="00F35105">
              <w:rPr>
                <w:rFonts w:ascii="Arial" w:hAnsi="Arial" w:cs="Arial"/>
                <w:b/>
                <w:i/>
                <w:sz w:val="24"/>
                <w:szCs w:val="24"/>
              </w:rPr>
              <w:t>anagement</w:t>
            </w:r>
            <w:r>
              <w:rPr>
                <w:rFonts w:ascii="Arial" w:hAnsi="Arial" w:cs="Arial"/>
                <w:b/>
                <w:i/>
                <w:sz w:val="24"/>
                <w:szCs w:val="24"/>
              </w:rPr>
              <w:t xml:space="preserve"> </w:t>
            </w:r>
            <w:r w:rsidRPr="00F35105">
              <w:rPr>
                <w:rFonts w:ascii="Arial" w:hAnsi="Arial" w:cs="Arial"/>
                <w:b/>
                <w:i/>
                <w:sz w:val="24"/>
                <w:szCs w:val="24"/>
              </w:rPr>
              <w:t>/ Renovation</w:t>
            </w:r>
          </w:p>
        </w:tc>
        <w:tc>
          <w:tcPr>
            <w:tcW w:w="7557" w:type="dxa"/>
          </w:tcPr>
          <w:p w14:paraId="72C7BD67" w14:textId="77777777" w:rsidR="00A24538" w:rsidRPr="00F35105" w:rsidRDefault="00A24538" w:rsidP="00A24538">
            <w:pPr>
              <w:pStyle w:val="TableParagraph"/>
              <w:spacing w:before="160"/>
              <w:ind w:left="147" w:right="170"/>
              <w:jc w:val="both"/>
              <w:rPr>
                <w:rFonts w:ascii="Arial" w:hAnsi="Arial" w:cs="Arial"/>
                <w:sz w:val="24"/>
                <w:szCs w:val="24"/>
              </w:rPr>
            </w:pPr>
            <w:r w:rsidRPr="00F35105">
              <w:rPr>
                <w:rFonts w:ascii="Arial" w:hAnsi="Arial" w:cs="Arial"/>
                <w:sz w:val="24"/>
                <w:szCs w:val="24"/>
              </w:rPr>
              <w:t>A renovation of the track surface and profile should be undertaken annually as a minimum.</w:t>
            </w:r>
          </w:p>
          <w:p w14:paraId="73BA04C3" w14:textId="77777777" w:rsidR="00A24538" w:rsidRPr="00F35105" w:rsidRDefault="00A24538" w:rsidP="00A24538">
            <w:pPr>
              <w:pStyle w:val="TableParagraph"/>
              <w:spacing w:before="160"/>
              <w:ind w:left="147" w:right="170"/>
              <w:jc w:val="both"/>
              <w:rPr>
                <w:rFonts w:ascii="Arial" w:hAnsi="Arial" w:cs="Arial"/>
                <w:sz w:val="24"/>
                <w:szCs w:val="24"/>
              </w:rPr>
            </w:pPr>
            <w:r w:rsidRPr="00F35105">
              <w:rPr>
                <w:rFonts w:ascii="Arial" w:hAnsi="Arial" w:cs="Arial"/>
                <w:sz w:val="24"/>
                <w:szCs w:val="24"/>
              </w:rPr>
              <w:t xml:space="preserve">This renovation </w:t>
            </w:r>
            <w:r>
              <w:rPr>
                <w:rFonts w:ascii="Arial" w:hAnsi="Arial" w:cs="Arial"/>
                <w:sz w:val="24"/>
                <w:szCs w:val="24"/>
              </w:rPr>
              <w:t>sh</w:t>
            </w:r>
            <w:r w:rsidRPr="00F35105">
              <w:rPr>
                <w:rFonts w:ascii="Arial" w:hAnsi="Arial" w:cs="Arial"/>
                <w:sz w:val="24"/>
                <w:szCs w:val="24"/>
              </w:rPr>
              <w:t>ould include cultivation, topdressing and regrading of the surface</w:t>
            </w:r>
            <w:r>
              <w:rPr>
                <w:rFonts w:ascii="Arial" w:hAnsi="Arial" w:cs="Arial"/>
                <w:sz w:val="24"/>
                <w:szCs w:val="24"/>
              </w:rPr>
              <w:t>.</w:t>
            </w:r>
            <w:r w:rsidRPr="00F35105">
              <w:rPr>
                <w:rFonts w:ascii="Arial" w:hAnsi="Arial" w:cs="Arial"/>
                <w:sz w:val="24"/>
                <w:szCs w:val="24"/>
              </w:rPr>
              <w:t xml:space="preserve"> </w:t>
            </w:r>
            <w:r>
              <w:rPr>
                <w:rFonts w:ascii="Arial" w:hAnsi="Arial" w:cs="Arial"/>
                <w:sz w:val="24"/>
                <w:szCs w:val="24"/>
              </w:rPr>
              <w:t>T</w:t>
            </w:r>
            <w:r w:rsidRPr="00F35105">
              <w:rPr>
                <w:rFonts w:ascii="Arial" w:hAnsi="Arial" w:cs="Arial"/>
                <w:sz w:val="24"/>
                <w:szCs w:val="24"/>
              </w:rPr>
              <w:t>hese procedures will be subject to each track’s location, tria</w:t>
            </w:r>
            <w:r>
              <w:rPr>
                <w:rFonts w:ascii="Arial" w:hAnsi="Arial" w:cs="Arial"/>
                <w:sz w:val="24"/>
                <w:szCs w:val="24"/>
              </w:rPr>
              <w:t>ll</w:t>
            </w:r>
            <w:r w:rsidRPr="00F35105">
              <w:rPr>
                <w:rFonts w:ascii="Arial" w:hAnsi="Arial" w:cs="Arial"/>
                <w:sz w:val="24"/>
                <w:szCs w:val="24"/>
              </w:rPr>
              <w:t>ing frequency and environmental conditions.</w:t>
            </w:r>
          </w:p>
          <w:p w14:paraId="60E3E418" w14:textId="34A56530" w:rsidR="00A24538" w:rsidRDefault="00A24538" w:rsidP="00A529B1">
            <w:pPr>
              <w:pStyle w:val="TableParagraph"/>
              <w:spacing w:before="160"/>
              <w:ind w:left="147" w:right="170"/>
              <w:jc w:val="both"/>
              <w:rPr>
                <w:rFonts w:ascii="Arial" w:hAnsi="Arial" w:cs="Arial"/>
                <w:sz w:val="24"/>
                <w:szCs w:val="24"/>
              </w:rPr>
            </w:pPr>
            <w:r w:rsidRPr="00F35105">
              <w:rPr>
                <w:rFonts w:ascii="Arial" w:hAnsi="Arial" w:cs="Arial"/>
                <w:sz w:val="24"/>
                <w:szCs w:val="24"/>
              </w:rPr>
              <w:t>Sand selected for this renovation must be identical or at least compatible with the existing track sand (same for loam tracks).</w:t>
            </w:r>
          </w:p>
        </w:tc>
      </w:tr>
    </w:tbl>
    <w:p w14:paraId="4E4F6C62" w14:textId="77777777" w:rsidR="00330161" w:rsidRPr="009159E5" w:rsidRDefault="00330161" w:rsidP="00330161">
      <w:pPr>
        <w:pStyle w:val="BodyText"/>
        <w:spacing w:before="2"/>
        <w:jc w:val="both"/>
        <w:rPr>
          <w:rFonts w:asciiTheme="minorHAnsi" w:hAnsiTheme="minorHAnsi"/>
          <w:b/>
          <w:i/>
          <w:sz w:val="22"/>
          <w:szCs w:val="22"/>
        </w:rPr>
      </w:pPr>
    </w:p>
    <w:p w14:paraId="3E4EF4A5" w14:textId="24F87AD4" w:rsidR="00330161" w:rsidRPr="00F35105" w:rsidRDefault="00A24538" w:rsidP="00330161">
      <w:pPr>
        <w:pStyle w:val="Heading1"/>
        <w:rPr>
          <w:b/>
          <w:sz w:val="28"/>
          <w:szCs w:val="28"/>
        </w:rPr>
      </w:pPr>
      <w:bookmarkStart w:id="8" w:name="_Toc26874295"/>
      <w:r>
        <w:rPr>
          <w:b/>
          <w:sz w:val="28"/>
          <w:szCs w:val="28"/>
        </w:rPr>
        <w:t xml:space="preserve">Category 1 Training Facility - </w:t>
      </w:r>
      <w:r w:rsidR="00330161" w:rsidRPr="00F35105">
        <w:rPr>
          <w:b/>
          <w:sz w:val="28"/>
          <w:szCs w:val="28"/>
        </w:rPr>
        <w:t>Irrigation System</w:t>
      </w:r>
      <w:bookmarkEnd w:id="8"/>
    </w:p>
    <w:tbl>
      <w:tblPr>
        <w:tblW w:w="5000" w:type="pct"/>
        <w:tblInd w:w="131"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CellMar>
          <w:left w:w="0" w:type="dxa"/>
          <w:right w:w="0" w:type="dxa"/>
        </w:tblCellMar>
        <w:tblLook w:val="01E0" w:firstRow="1" w:lastRow="1" w:firstColumn="1" w:lastColumn="1" w:noHBand="0" w:noVBand="0"/>
      </w:tblPr>
      <w:tblGrid>
        <w:gridCol w:w="1763"/>
        <w:gridCol w:w="8051"/>
      </w:tblGrid>
      <w:tr w:rsidR="00330161" w:rsidRPr="009159E5" w14:paraId="7278FAA9" w14:textId="77777777" w:rsidTr="00A1257C">
        <w:trPr>
          <w:trHeight w:hRule="exact" w:val="3508"/>
        </w:trPr>
        <w:tc>
          <w:tcPr>
            <w:tcW w:w="898" w:type="pct"/>
            <w:vAlign w:val="center"/>
          </w:tcPr>
          <w:p w14:paraId="760C2C50" w14:textId="11EDC97F" w:rsidR="00330161" w:rsidRPr="00F35105" w:rsidRDefault="00191EBF" w:rsidP="00A1257C">
            <w:pPr>
              <w:pStyle w:val="TableParagraph"/>
              <w:ind w:left="101"/>
              <w:jc w:val="center"/>
              <w:rPr>
                <w:rFonts w:ascii="Arial" w:hAnsi="Arial" w:cs="Arial"/>
                <w:b/>
                <w:i/>
                <w:sz w:val="24"/>
                <w:szCs w:val="24"/>
              </w:rPr>
            </w:pPr>
            <w:r>
              <w:rPr>
                <w:rFonts w:ascii="Arial" w:hAnsi="Arial" w:cs="Arial"/>
                <w:b/>
                <w:i/>
                <w:sz w:val="24"/>
                <w:szCs w:val="24"/>
              </w:rPr>
              <w:t>5</w:t>
            </w:r>
            <w:r w:rsidR="00330161" w:rsidRPr="00F35105">
              <w:rPr>
                <w:rFonts w:ascii="Arial" w:hAnsi="Arial" w:cs="Arial"/>
                <w:b/>
                <w:i/>
                <w:sz w:val="24"/>
                <w:szCs w:val="24"/>
              </w:rPr>
              <w:t xml:space="preserve">.1 </w:t>
            </w:r>
          </w:p>
          <w:p w14:paraId="4C0CF91D" w14:textId="77777777" w:rsidR="00330161" w:rsidRPr="00F35105" w:rsidRDefault="00330161" w:rsidP="00A1257C">
            <w:pPr>
              <w:pStyle w:val="TableParagraph"/>
              <w:ind w:left="101"/>
              <w:jc w:val="center"/>
              <w:rPr>
                <w:rFonts w:ascii="Arial" w:hAnsi="Arial" w:cs="Arial"/>
                <w:b/>
                <w:i/>
                <w:sz w:val="24"/>
                <w:szCs w:val="24"/>
              </w:rPr>
            </w:pPr>
            <w:r w:rsidRPr="00F35105">
              <w:rPr>
                <w:rFonts w:ascii="Arial" w:hAnsi="Arial" w:cs="Arial"/>
                <w:b/>
                <w:i/>
                <w:sz w:val="24"/>
                <w:szCs w:val="24"/>
              </w:rPr>
              <w:t>System Operation</w:t>
            </w:r>
          </w:p>
        </w:tc>
        <w:tc>
          <w:tcPr>
            <w:tcW w:w="4102" w:type="pct"/>
          </w:tcPr>
          <w:p w14:paraId="28BDB7B6" w14:textId="119DB7A8" w:rsidR="00330161" w:rsidRPr="00F35105" w:rsidRDefault="00330161" w:rsidP="00A1257C">
            <w:pPr>
              <w:pStyle w:val="TableParagraph"/>
              <w:spacing w:before="160"/>
              <w:ind w:left="147" w:right="170"/>
              <w:jc w:val="both"/>
              <w:rPr>
                <w:rFonts w:ascii="Arial" w:hAnsi="Arial" w:cs="Arial"/>
                <w:sz w:val="24"/>
                <w:szCs w:val="24"/>
              </w:rPr>
            </w:pPr>
            <w:r w:rsidRPr="00F35105">
              <w:rPr>
                <w:rFonts w:ascii="Arial" w:hAnsi="Arial" w:cs="Arial"/>
                <w:sz w:val="24"/>
                <w:szCs w:val="24"/>
              </w:rPr>
              <w:t>Whilst having a fixed irrigation system is not mandatory, the ability to apply adequate volumes of water at a consistent application rate onto the track leading into trial</w:t>
            </w:r>
            <w:r w:rsidR="00B849CF">
              <w:rPr>
                <w:rFonts w:ascii="Arial" w:hAnsi="Arial" w:cs="Arial"/>
                <w:sz w:val="24"/>
                <w:szCs w:val="24"/>
              </w:rPr>
              <w:t>s</w:t>
            </w:r>
            <w:r w:rsidRPr="00F35105">
              <w:rPr>
                <w:rFonts w:ascii="Arial" w:hAnsi="Arial" w:cs="Arial"/>
                <w:sz w:val="24"/>
                <w:szCs w:val="24"/>
              </w:rPr>
              <w:t xml:space="preserve"> is vital.</w:t>
            </w:r>
          </w:p>
          <w:p w14:paraId="113D835B" w14:textId="7B8417DA" w:rsidR="00330161" w:rsidRPr="00F35105" w:rsidRDefault="00330161" w:rsidP="00A1257C">
            <w:pPr>
              <w:pStyle w:val="TableParagraph"/>
              <w:spacing w:before="160"/>
              <w:ind w:left="147" w:right="170"/>
              <w:jc w:val="both"/>
              <w:rPr>
                <w:rFonts w:ascii="Arial" w:hAnsi="Arial" w:cs="Arial"/>
                <w:sz w:val="24"/>
                <w:szCs w:val="24"/>
              </w:rPr>
            </w:pPr>
            <w:r w:rsidRPr="00F35105">
              <w:rPr>
                <w:rFonts w:ascii="Arial" w:hAnsi="Arial" w:cs="Arial"/>
                <w:sz w:val="24"/>
                <w:szCs w:val="24"/>
              </w:rPr>
              <w:t>If no fixed irrigation system is installed, a satisfactory watercart can be used but should be configured to be capable to apply water in a diffused spray as opposed to a gravity feed application.</w:t>
            </w:r>
          </w:p>
          <w:p w14:paraId="7FE50369" w14:textId="77777777" w:rsidR="00330161" w:rsidRPr="00F35105" w:rsidRDefault="00330161" w:rsidP="00A1257C">
            <w:pPr>
              <w:pStyle w:val="TableParagraph"/>
              <w:spacing w:before="160" w:after="160"/>
              <w:ind w:left="147" w:right="170"/>
              <w:jc w:val="both"/>
              <w:rPr>
                <w:rFonts w:ascii="Arial" w:hAnsi="Arial" w:cs="Arial"/>
                <w:sz w:val="24"/>
                <w:szCs w:val="24"/>
              </w:rPr>
            </w:pPr>
            <w:r w:rsidRPr="00F35105">
              <w:rPr>
                <w:rFonts w:ascii="Arial" w:hAnsi="Arial" w:cs="Arial"/>
                <w:sz w:val="24"/>
                <w:szCs w:val="24"/>
              </w:rPr>
              <w:t>All water application must be even and consistent and must ensure the track surface and profile contains satisfactory water content.</w:t>
            </w:r>
          </w:p>
          <w:p w14:paraId="0FC0CCAE" w14:textId="1D63FD13" w:rsidR="00330161" w:rsidRPr="00F35105" w:rsidRDefault="00330161" w:rsidP="00A1257C">
            <w:pPr>
              <w:pStyle w:val="TableParagraph"/>
              <w:spacing w:before="160" w:after="160"/>
              <w:ind w:left="147" w:right="170"/>
              <w:jc w:val="both"/>
              <w:rPr>
                <w:rFonts w:ascii="Arial" w:hAnsi="Arial" w:cs="Arial"/>
                <w:sz w:val="24"/>
                <w:szCs w:val="24"/>
              </w:rPr>
            </w:pPr>
            <w:r w:rsidRPr="00F35105">
              <w:rPr>
                <w:rFonts w:ascii="Arial" w:hAnsi="Arial" w:cs="Arial"/>
                <w:sz w:val="24"/>
                <w:szCs w:val="24"/>
              </w:rPr>
              <w:t xml:space="preserve">The ability to connect and </w:t>
            </w:r>
            <w:proofErr w:type="spellStart"/>
            <w:r w:rsidRPr="00F35105">
              <w:rPr>
                <w:rFonts w:ascii="Arial" w:hAnsi="Arial" w:cs="Arial"/>
                <w:sz w:val="24"/>
                <w:szCs w:val="24"/>
              </w:rPr>
              <w:t>utili</w:t>
            </w:r>
            <w:r w:rsidR="00211D8C">
              <w:rPr>
                <w:rFonts w:ascii="Arial" w:hAnsi="Arial" w:cs="Arial"/>
                <w:sz w:val="24"/>
                <w:szCs w:val="24"/>
              </w:rPr>
              <w:t>s</w:t>
            </w:r>
            <w:r w:rsidRPr="00F35105">
              <w:rPr>
                <w:rFonts w:ascii="Arial" w:hAnsi="Arial" w:cs="Arial"/>
                <w:sz w:val="24"/>
                <w:szCs w:val="24"/>
              </w:rPr>
              <w:t>e</w:t>
            </w:r>
            <w:proofErr w:type="spellEnd"/>
            <w:r w:rsidRPr="00F35105">
              <w:rPr>
                <w:rFonts w:ascii="Arial" w:hAnsi="Arial" w:cs="Arial"/>
                <w:sz w:val="24"/>
                <w:szCs w:val="24"/>
              </w:rPr>
              <w:t xml:space="preserve"> a </w:t>
            </w:r>
            <w:r w:rsidR="00A24538" w:rsidRPr="00F35105">
              <w:rPr>
                <w:rFonts w:ascii="Arial" w:hAnsi="Arial" w:cs="Arial"/>
                <w:sz w:val="24"/>
                <w:szCs w:val="24"/>
              </w:rPr>
              <w:t>hand-held</w:t>
            </w:r>
            <w:r w:rsidRPr="00F35105">
              <w:rPr>
                <w:rFonts w:ascii="Arial" w:hAnsi="Arial" w:cs="Arial"/>
                <w:sz w:val="24"/>
                <w:szCs w:val="24"/>
              </w:rPr>
              <w:t xml:space="preserve"> hose or fixed sprinklers close to the catching pen area is required.</w:t>
            </w:r>
          </w:p>
        </w:tc>
      </w:tr>
    </w:tbl>
    <w:p w14:paraId="2635223A" w14:textId="0DE8F9CD" w:rsidR="00330161" w:rsidRPr="00F35105" w:rsidRDefault="00A24538" w:rsidP="00330161">
      <w:pPr>
        <w:pStyle w:val="Heading1"/>
        <w:rPr>
          <w:b/>
          <w:sz w:val="28"/>
          <w:szCs w:val="28"/>
        </w:rPr>
      </w:pPr>
      <w:bookmarkStart w:id="9" w:name="_Toc26874296"/>
      <w:r>
        <w:rPr>
          <w:b/>
          <w:sz w:val="28"/>
          <w:szCs w:val="28"/>
        </w:rPr>
        <w:t xml:space="preserve">Category 1 Training Facility - </w:t>
      </w:r>
      <w:r w:rsidR="00330161" w:rsidRPr="00F35105">
        <w:rPr>
          <w:b/>
          <w:sz w:val="28"/>
          <w:szCs w:val="28"/>
        </w:rPr>
        <w:t>Lure System</w:t>
      </w:r>
      <w:bookmarkEnd w:id="9"/>
    </w:p>
    <w:tbl>
      <w:tblPr>
        <w:tblW w:w="9781" w:type="dxa"/>
        <w:tblInd w:w="131"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left w:w="0" w:type="dxa"/>
          <w:right w:w="0" w:type="dxa"/>
        </w:tblCellMar>
        <w:tblLook w:val="01E0" w:firstRow="1" w:lastRow="1" w:firstColumn="1" w:lastColumn="1" w:noHBand="0" w:noVBand="0"/>
      </w:tblPr>
      <w:tblGrid>
        <w:gridCol w:w="1701"/>
        <w:gridCol w:w="8080"/>
      </w:tblGrid>
      <w:tr w:rsidR="00203061" w:rsidRPr="009159E5" w14:paraId="2DEFB4B6" w14:textId="77777777" w:rsidTr="00713E44">
        <w:trPr>
          <w:cantSplit/>
          <w:trHeight w:hRule="exact" w:val="6965"/>
        </w:trPr>
        <w:tc>
          <w:tcPr>
            <w:tcW w:w="1701" w:type="dxa"/>
            <w:vAlign w:val="center"/>
          </w:tcPr>
          <w:p w14:paraId="2ACD2AFA" w14:textId="4314FDC0" w:rsidR="00203061" w:rsidRPr="00F35105" w:rsidRDefault="00191EBF" w:rsidP="00203061">
            <w:pPr>
              <w:pStyle w:val="TableParagraph"/>
              <w:ind w:left="99"/>
              <w:jc w:val="center"/>
              <w:rPr>
                <w:rFonts w:ascii="Arial" w:hAnsi="Arial" w:cs="Arial"/>
                <w:b/>
                <w:i/>
                <w:sz w:val="24"/>
                <w:szCs w:val="24"/>
              </w:rPr>
            </w:pPr>
            <w:r>
              <w:rPr>
                <w:rFonts w:ascii="Arial" w:hAnsi="Arial" w:cs="Arial"/>
                <w:b/>
                <w:i/>
                <w:sz w:val="24"/>
                <w:szCs w:val="24"/>
              </w:rPr>
              <w:t>6</w:t>
            </w:r>
            <w:r w:rsidR="00203061" w:rsidRPr="00F35105">
              <w:rPr>
                <w:rFonts w:ascii="Arial" w:hAnsi="Arial" w:cs="Arial"/>
                <w:b/>
                <w:i/>
                <w:sz w:val="24"/>
                <w:szCs w:val="24"/>
              </w:rPr>
              <w:t xml:space="preserve">.1 </w:t>
            </w:r>
          </w:p>
          <w:p w14:paraId="4B4AAEA8" w14:textId="1BF68B52" w:rsidR="00203061" w:rsidRDefault="00203061" w:rsidP="00203061">
            <w:pPr>
              <w:pStyle w:val="TableParagraph"/>
              <w:ind w:left="89"/>
              <w:jc w:val="center"/>
              <w:rPr>
                <w:rFonts w:ascii="Arial" w:hAnsi="Arial" w:cs="Arial"/>
                <w:b/>
                <w:i/>
                <w:sz w:val="24"/>
                <w:szCs w:val="24"/>
              </w:rPr>
            </w:pPr>
            <w:r w:rsidRPr="00F35105">
              <w:rPr>
                <w:rFonts w:ascii="Arial" w:hAnsi="Arial" w:cs="Arial"/>
                <w:b/>
                <w:i/>
                <w:sz w:val="24"/>
                <w:szCs w:val="24"/>
              </w:rPr>
              <w:t>Lure Type</w:t>
            </w:r>
          </w:p>
        </w:tc>
        <w:tc>
          <w:tcPr>
            <w:tcW w:w="8080" w:type="dxa"/>
          </w:tcPr>
          <w:p w14:paraId="42C3541F" w14:textId="77777777" w:rsidR="00203061" w:rsidRPr="00F35105" w:rsidRDefault="00203061" w:rsidP="00203061">
            <w:pPr>
              <w:pStyle w:val="TableParagraph"/>
              <w:tabs>
                <w:tab w:val="left" w:pos="2883"/>
                <w:tab w:val="left" w:pos="3450"/>
              </w:tabs>
              <w:spacing w:before="160" w:after="160"/>
              <w:ind w:left="147" w:right="170"/>
              <w:jc w:val="both"/>
              <w:rPr>
                <w:rFonts w:ascii="Arial" w:hAnsi="Arial" w:cs="Arial"/>
                <w:b/>
                <w:sz w:val="24"/>
                <w:szCs w:val="24"/>
              </w:rPr>
            </w:pPr>
            <w:r w:rsidRPr="00F35105">
              <w:rPr>
                <w:rFonts w:ascii="Arial" w:hAnsi="Arial" w:cs="Arial"/>
                <w:sz w:val="24"/>
                <w:szCs w:val="24"/>
              </w:rPr>
              <w:t xml:space="preserve">The lure arm is to be either, an approved straight or hoop arm (in the case that a cable or </w:t>
            </w:r>
            <w:proofErr w:type="spellStart"/>
            <w:r w:rsidRPr="00F35105">
              <w:rPr>
                <w:rFonts w:ascii="Arial" w:hAnsi="Arial" w:cs="Arial"/>
                <w:sz w:val="24"/>
                <w:szCs w:val="24"/>
              </w:rPr>
              <w:t>bramich</w:t>
            </w:r>
            <w:proofErr w:type="spellEnd"/>
            <w:r w:rsidRPr="00F35105">
              <w:rPr>
                <w:rFonts w:ascii="Arial" w:hAnsi="Arial" w:cs="Arial"/>
                <w:sz w:val="24"/>
                <w:szCs w:val="24"/>
              </w:rPr>
              <w:t xml:space="preserve"> system is used). A hoop arm is preferred. The lure or other apparatus (including any attachment to the lure or apparatus) must only be made of, and consist only of, artificial material.</w:t>
            </w:r>
            <w:r w:rsidRPr="00F35105">
              <w:rPr>
                <w:rFonts w:ascii="Arial" w:hAnsi="Arial" w:cs="Arial"/>
                <w:b/>
                <w:sz w:val="24"/>
                <w:szCs w:val="24"/>
              </w:rPr>
              <w:t xml:space="preserve"> Lure to have an approved operational squeaker that provides for adequate noise if used.</w:t>
            </w:r>
            <w:r w:rsidRPr="00F35105">
              <w:rPr>
                <w:rFonts w:ascii="Arial" w:hAnsi="Arial" w:cs="Arial"/>
                <w:sz w:val="24"/>
                <w:szCs w:val="24"/>
              </w:rPr>
              <w:t xml:space="preserve"> </w:t>
            </w:r>
          </w:p>
          <w:p w14:paraId="5A7F0114" w14:textId="77777777" w:rsidR="00203061" w:rsidRPr="00F35105" w:rsidRDefault="00203061" w:rsidP="00203061">
            <w:pPr>
              <w:pStyle w:val="TableParagraph"/>
              <w:spacing w:before="160" w:after="160"/>
              <w:ind w:left="147" w:right="170"/>
              <w:jc w:val="both"/>
              <w:rPr>
                <w:rFonts w:ascii="Arial" w:hAnsi="Arial" w:cs="Arial"/>
                <w:sz w:val="24"/>
                <w:szCs w:val="24"/>
              </w:rPr>
            </w:pPr>
            <w:r w:rsidRPr="00F35105">
              <w:rPr>
                <w:rFonts w:ascii="Arial" w:hAnsi="Arial" w:cs="Arial"/>
                <w:sz w:val="24"/>
                <w:szCs w:val="24"/>
              </w:rPr>
              <w:t>The lure type is to be either:</w:t>
            </w:r>
          </w:p>
          <w:p w14:paraId="5559319C" w14:textId="77777777" w:rsidR="00203061" w:rsidRPr="00F35105" w:rsidRDefault="00203061" w:rsidP="00203061">
            <w:pPr>
              <w:pStyle w:val="TableParagraph"/>
              <w:numPr>
                <w:ilvl w:val="0"/>
                <w:numId w:val="29"/>
              </w:numPr>
              <w:tabs>
                <w:tab w:val="left" w:pos="1700"/>
              </w:tabs>
              <w:spacing w:before="160" w:after="160"/>
              <w:ind w:right="170"/>
              <w:jc w:val="both"/>
              <w:rPr>
                <w:rFonts w:ascii="Arial" w:hAnsi="Arial" w:cs="Arial"/>
                <w:sz w:val="24"/>
                <w:szCs w:val="24"/>
              </w:rPr>
            </w:pPr>
            <w:r w:rsidRPr="00F35105">
              <w:rPr>
                <w:rFonts w:ascii="Arial" w:hAnsi="Arial" w:cs="Arial"/>
                <w:b/>
                <w:sz w:val="24"/>
                <w:szCs w:val="24"/>
              </w:rPr>
              <w:t>Cable</w:t>
            </w:r>
            <w:r w:rsidRPr="00F35105">
              <w:rPr>
                <w:rFonts w:ascii="Arial" w:hAnsi="Arial" w:cs="Arial"/>
                <w:b/>
                <w:spacing w:val="-2"/>
                <w:sz w:val="24"/>
                <w:szCs w:val="24"/>
              </w:rPr>
              <w:t xml:space="preserve"> </w:t>
            </w:r>
            <w:r w:rsidRPr="00F35105">
              <w:rPr>
                <w:rFonts w:ascii="Arial" w:hAnsi="Arial" w:cs="Arial"/>
                <w:b/>
                <w:sz w:val="24"/>
                <w:szCs w:val="24"/>
              </w:rPr>
              <w:t>Lure</w:t>
            </w:r>
            <w:r>
              <w:rPr>
                <w:rFonts w:ascii="Arial" w:hAnsi="Arial" w:cs="Arial"/>
                <w:b/>
                <w:sz w:val="24"/>
                <w:szCs w:val="24"/>
              </w:rPr>
              <w:t>;</w:t>
            </w:r>
          </w:p>
          <w:p w14:paraId="59D1033D" w14:textId="77777777" w:rsidR="00203061" w:rsidRPr="00F35105" w:rsidRDefault="00203061" w:rsidP="00203061">
            <w:pPr>
              <w:pStyle w:val="TableParagraph"/>
              <w:numPr>
                <w:ilvl w:val="0"/>
                <w:numId w:val="29"/>
              </w:numPr>
              <w:tabs>
                <w:tab w:val="left" w:pos="1700"/>
              </w:tabs>
              <w:spacing w:before="160" w:after="160"/>
              <w:ind w:right="170"/>
              <w:jc w:val="both"/>
              <w:rPr>
                <w:rFonts w:ascii="Arial" w:hAnsi="Arial" w:cs="Arial"/>
                <w:b/>
                <w:sz w:val="24"/>
                <w:szCs w:val="24"/>
              </w:rPr>
            </w:pPr>
            <w:proofErr w:type="spellStart"/>
            <w:r w:rsidRPr="00F35105">
              <w:rPr>
                <w:rFonts w:ascii="Arial" w:hAnsi="Arial" w:cs="Arial"/>
                <w:b/>
                <w:sz w:val="24"/>
                <w:szCs w:val="24"/>
              </w:rPr>
              <w:t>Bramich</w:t>
            </w:r>
            <w:proofErr w:type="spellEnd"/>
            <w:r w:rsidRPr="00F35105">
              <w:rPr>
                <w:rFonts w:ascii="Arial" w:hAnsi="Arial" w:cs="Arial"/>
                <w:b/>
                <w:spacing w:val="-2"/>
                <w:sz w:val="24"/>
                <w:szCs w:val="24"/>
              </w:rPr>
              <w:t xml:space="preserve"> </w:t>
            </w:r>
            <w:r w:rsidRPr="00F35105">
              <w:rPr>
                <w:rFonts w:ascii="Arial" w:hAnsi="Arial" w:cs="Arial"/>
                <w:b/>
                <w:sz w:val="24"/>
                <w:szCs w:val="24"/>
              </w:rPr>
              <w:t>Lure</w:t>
            </w:r>
            <w:r>
              <w:rPr>
                <w:rFonts w:ascii="Arial" w:hAnsi="Arial" w:cs="Arial"/>
                <w:b/>
                <w:sz w:val="24"/>
                <w:szCs w:val="24"/>
              </w:rPr>
              <w:t>; or</w:t>
            </w:r>
          </w:p>
          <w:p w14:paraId="427625A2" w14:textId="77777777" w:rsidR="00203061" w:rsidRDefault="00203061" w:rsidP="00203061">
            <w:pPr>
              <w:pStyle w:val="TableParagraph"/>
              <w:numPr>
                <w:ilvl w:val="0"/>
                <w:numId w:val="29"/>
              </w:numPr>
              <w:tabs>
                <w:tab w:val="left" w:pos="1700"/>
              </w:tabs>
              <w:spacing w:before="160" w:after="160"/>
              <w:ind w:right="170"/>
              <w:jc w:val="both"/>
              <w:rPr>
                <w:rFonts w:ascii="Arial" w:hAnsi="Arial" w:cs="Arial"/>
                <w:b/>
                <w:sz w:val="24"/>
                <w:szCs w:val="24"/>
              </w:rPr>
            </w:pPr>
            <w:r w:rsidRPr="00F35105">
              <w:rPr>
                <w:rFonts w:ascii="Arial" w:hAnsi="Arial" w:cs="Arial"/>
                <w:b/>
                <w:sz w:val="24"/>
                <w:szCs w:val="24"/>
              </w:rPr>
              <w:t>Drag</w:t>
            </w:r>
            <w:r w:rsidRPr="00F35105">
              <w:rPr>
                <w:rFonts w:ascii="Arial" w:hAnsi="Arial" w:cs="Arial"/>
                <w:b/>
                <w:spacing w:val="-3"/>
                <w:sz w:val="24"/>
                <w:szCs w:val="24"/>
              </w:rPr>
              <w:t xml:space="preserve"> </w:t>
            </w:r>
            <w:r w:rsidRPr="00F35105">
              <w:rPr>
                <w:rFonts w:ascii="Arial" w:hAnsi="Arial" w:cs="Arial"/>
                <w:b/>
                <w:sz w:val="24"/>
                <w:szCs w:val="24"/>
              </w:rPr>
              <w:t>Lure</w:t>
            </w:r>
            <w:r>
              <w:rPr>
                <w:rFonts w:ascii="Arial" w:hAnsi="Arial" w:cs="Arial"/>
                <w:b/>
                <w:sz w:val="24"/>
                <w:szCs w:val="24"/>
              </w:rPr>
              <w:t>.</w:t>
            </w:r>
          </w:p>
          <w:p w14:paraId="0B1B35E8" w14:textId="713FCEA9" w:rsidR="00203061" w:rsidRPr="00550342" w:rsidRDefault="00203061" w:rsidP="00A1257C">
            <w:pPr>
              <w:spacing w:before="160"/>
              <w:ind w:left="147" w:right="170"/>
              <w:jc w:val="both"/>
              <w:rPr>
                <w:sz w:val="24"/>
                <w:szCs w:val="24"/>
              </w:rPr>
            </w:pPr>
            <w:r>
              <w:rPr>
                <w:sz w:val="24"/>
                <w:szCs w:val="24"/>
              </w:rPr>
              <w:t>The t</w:t>
            </w:r>
            <w:r w:rsidRPr="00C10D13">
              <w:rPr>
                <w:sz w:val="24"/>
                <w:szCs w:val="24"/>
              </w:rPr>
              <w:t xml:space="preserve">rack surface should be </w:t>
            </w:r>
            <w:r w:rsidR="00472839">
              <w:rPr>
                <w:sz w:val="24"/>
                <w:szCs w:val="24"/>
              </w:rPr>
              <w:t>at a consistent and uniform height</w:t>
            </w:r>
            <w:r w:rsidRPr="00C10D13">
              <w:rPr>
                <w:sz w:val="24"/>
                <w:szCs w:val="24"/>
              </w:rPr>
              <w:t xml:space="preserve"> below the top of the lure rail and the lure carriage should never come into contact with the track surface</w:t>
            </w:r>
            <w:r w:rsidR="00472839">
              <w:rPr>
                <w:sz w:val="24"/>
                <w:szCs w:val="24"/>
              </w:rPr>
              <w:t xml:space="preserve"> (in the case a hoop or straight arm lure is used)</w:t>
            </w:r>
            <w:r w:rsidRPr="00C10D13">
              <w:rPr>
                <w:sz w:val="24"/>
                <w:szCs w:val="24"/>
              </w:rPr>
              <w:t xml:space="preserve">. </w:t>
            </w:r>
            <w:r>
              <w:rPr>
                <w:sz w:val="24"/>
                <w:szCs w:val="24"/>
              </w:rPr>
              <w:t>T</w:t>
            </w:r>
            <w:r w:rsidRPr="00C10D13">
              <w:rPr>
                <w:sz w:val="24"/>
                <w:szCs w:val="24"/>
              </w:rPr>
              <w:t xml:space="preserve">he lure should be </w:t>
            </w:r>
            <w:r w:rsidR="00472839">
              <w:rPr>
                <w:sz w:val="24"/>
                <w:szCs w:val="24"/>
              </w:rPr>
              <w:t xml:space="preserve">positioned so as to ensure </w:t>
            </w:r>
            <w:r w:rsidR="00265A1D">
              <w:rPr>
                <w:sz w:val="24"/>
                <w:szCs w:val="24"/>
              </w:rPr>
              <w:t xml:space="preserve">Licensed </w:t>
            </w:r>
            <w:r w:rsidR="00472839">
              <w:rPr>
                <w:sz w:val="24"/>
                <w:szCs w:val="24"/>
              </w:rPr>
              <w:t>Greyhounds will not be up against the rail and encouraged closer to the middle of the section utilised, in the range of 400mm-1m.</w:t>
            </w:r>
          </w:p>
        </w:tc>
      </w:tr>
      <w:tr w:rsidR="00330161" w:rsidRPr="009159E5" w14:paraId="472F8122" w14:textId="77777777" w:rsidTr="00046DD4">
        <w:trPr>
          <w:cantSplit/>
          <w:trHeight w:hRule="exact" w:val="7815"/>
        </w:trPr>
        <w:tc>
          <w:tcPr>
            <w:tcW w:w="1701" w:type="dxa"/>
            <w:vAlign w:val="center"/>
          </w:tcPr>
          <w:p w14:paraId="055E1651" w14:textId="15256EC3" w:rsidR="00330161" w:rsidRPr="00550342" w:rsidRDefault="00191EBF" w:rsidP="00A1257C">
            <w:pPr>
              <w:pStyle w:val="TableParagraph"/>
              <w:ind w:left="89"/>
              <w:jc w:val="center"/>
              <w:rPr>
                <w:rFonts w:ascii="Arial" w:hAnsi="Arial" w:cs="Arial"/>
                <w:b/>
                <w:i/>
                <w:sz w:val="24"/>
                <w:szCs w:val="24"/>
              </w:rPr>
            </w:pPr>
            <w:r>
              <w:rPr>
                <w:rFonts w:ascii="Arial" w:hAnsi="Arial" w:cs="Arial"/>
                <w:b/>
                <w:i/>
                <w:sz w:val="24"/>
                <w:szCs w:val="24"/>
              </w:rPr>
              <w:lastRenderedPageBreak/>
              <w:t>6</w:t>
            </w:r>
            <w:r w:rsidR="00330161" w:rsidRPr="00550342">
              <w:rPr>
                <w:rFonts w:ascii="Arial" w:hAnsi="Arial" w:cs="Arial"/>
                <w:b/>
                <w:i/>
                <w:sz w:val="24"/>
                <w:szCs w:val="24"/>
              </w:rPr>
              <w:t xml:space="preserve">.2 </w:t>
            </w:r>
          </w:p>
          <w:p w14:paraId="058ACF70" w14:textId="77777777" w:rsidR="00330161" w:rsidRPr="00550342" w:rsidRDefault="00330161" w:rsidP="00A1257C">
            <w:pPr>
              <w:pStyle w:val="TableParagraph"/>
              <w:ind w:left="89"/>
              <w:jc w:val="center"/>
              <w:rPr>
                <w:rFonts w:ascii="Arial" w:hAnsi="Arial" w:cs="Arial"/>
                <w:b/>
                <w:sz w:val="24"/>
                <w:szCs w:val="24"/>
              </w:rPr>
            </w:pPr>
            <w:r w:rsidRPr="00550342">
              <w:rPr>
                <w:rFonts w:ascii="Arial" w:hAnsi="Arial" w:cs="Arial"/>
                <w:b/>
                <w:i/>
                <w:sz w:val="24"/>
                <w:szCs w:val="24"/>
              </w:rPr>
              <w:t>Lure Rail</w:t>
            </w:r>
          </w:p>
        </w:tc>
        <w:tc>
          <w:tcPr>
            <w:tcW w:w="8080" w:type="dxa"/>
          </w:tcPr>
          <w:p w14:paraId="39449D08" w14:textId="2AB5FBC6" w:rsidR="00330161" w:rsidRPr="00550342" w:rsidRDefault="00330161" w:rsidP="00A1257C">
            <w:pPr>
              <w:spacing w:before="160"/>
              <w:ind w:left="147" w:right="170"/>
              <w:jc w:val="both"/>
              <w:rPr>
                <w:sz w:val="24"/>
                <w:szCs w:val="24"/>
              </w:rPr>
            </w:pPr>
            <w:r w:rsidRPr="00550342">
              <w:rPr>
                <w:sz w:val="24"/>
                <w:szCs w:val="24"/>
              </w:rPr>
              <w:t xml:space="preserve">All components (posts, rails and fittings) </w:t>
            </w:r>
            <w:r w:rsidR="00211D8C">
              <w:rPr>
                <w:sz w:val="24"/>
                <w:szCs w:val="24"/>
              </w:rPr>
              <w:t>must be</w:t>
            </w:r>
            <w:r w:rsidR="00211D8C" w:rsidRPr="00550342">
              <w:rPr>
                <w:sz w:val="24"/>
                <w:szCs w:val="24"/>
              </w:rPr>
              <w:t xml:space="preserve"> </w:t>
            </w:r>
            <w:r w:rsidRPr="00550342">
              <w:rPr>
                <w:sz w:val="24"/>
                <w:szCs w:val="24"/>
              </w:rPr>
              <w:t>kept in sound condition to ensure structural integrity.</w:t>
            </w:r>
          </w:p>
          <w:p w14:paraId="18490F3B" w14:textId="1E1EFF8C" w:rsidR="00330161" w:rsidRPr="00550342" w:rsidRDefault="000A584C" w:rsidP="00A1257C">
            <w:pPr>
              <w:ind w:left="147" w:right="170"/>
              <w:jc w:val="both"/>
              <w:rPr>
                <w:sz w:val="24"/>
                <w:szCs w:val="24"/>
              </w:rPr>
            </w:pPr>
            <w:r>
              <w:rPr>
                <w:sz w:val="24"/>
                <w:szCs w:val="24"/>
              </w:rPr>
              <w:t>The track must have a</w:t>
            </w:r>
            <w:r w:rsidR="00330161" w:rsidRPr="00550342">
              <w:rPr>
                <w:sz w:val="24"/>
                <w:szCs w:val="24"/>
              </w:rPr>
              <w:t xml:space="preserve"> complete inside running rail that conforms to the </w:t>
            </w:r>
            <w:r>
              <w:rPr>
                <w:sz w:val="24"/>
                <w:szCs w:val="24"/>
              </w:rPr>
              <w:t>following</w:t>
            </w:r>
            <w:r w:rsidR="00330161" w:rsidRPr="00550342">
              <w:rPr>
                <w:sz w:val="24"/>
                <w:szCs w:val="24"/>
              </w:rPr>
              <w:t xml:space="preserve"> specifications:</w:t>
            </w:r>
          </w:p>
          <w:p w14:paraId="45D9FD4F" w14:textId="7A9B3DD0" w:rsidR="00330161" w:rsidRPr="00550342" w:rsidRDefault="00330161" w:rsidP="00A1257C">
            <w:pPr>
              <w:numPr>
                <w:ilvl w:val="0"/>
                <w:numId w:val="15"/>
              </w:numPr>
              <w:tabs>
                <w:tab w:val="clear" w:pos="1080"/>
                <w:tab w:val="num" w:pos="283"/>
              </w:tabs>
              <w:spacing w:after="0" w:line="240" w:lineRule="auto"/>
              <w:ind w:left="283" w:right="280" w:hanging="142"/>
              <w:jc w:val="both"/>
              <w:rPr>
                <w:sz w:val="24"/>
                <w:szCs w:val="24"/>
              </w:rPr>
            </w:pPr>
            <w:r w:rsidRPr="00550342">
              <w:rPr>
                <w:sz w:val="24"/>
                <w:szCs w:val="24"/>
              </w:rPr>
              <w:t xml:space="preserve"> Steel or aluminium rail which provides satisfactory visibility</w:t>
            </w:r>
            <w:r w:rsidR="000A584C">
              <w:rPr>
                <w:sz w:val="24"/>
                <w:szCs w:val="24"/>
              </w:rPr>
              <w:t>;</w:t>
            </w:r>
          </w:p>
          <w:p w14:paraId="56D7A65A" w14:textId="602664A1" w:rsidR="00330161" w:rsidRPr="00550342" w:rsidRDefault="00330161" w:rsidP="00A1257C">
            <w:pPr>
              <w:numPr>
                <w:ilvl w:val="0"/>
                <w:numId w:val="15"/>
              </w:numPr>
              <w:tabs>
                <w:tab w:val="clear" w:pos="1080"/>
                <w:tab w:val="num" w:pos="283"/>
              </w:tabs>
              <w:spacing w:after="0" w:line="240" w:lineRule="auto"/>
              <w:ind w:left="283" w:right="280" w:hanging="142"/>
              <w:jc w:val="both"/>
              <w:rPr>
                <w:sz w:val="24"/>
                <w:szCs w:val="24"/>
              </w:rPr>
            </w:pPr>
            <w:r w:rsidRPr="00550342">
              <w:rPr>
                <w:sz w:val="24"/>
                <w:szCs w:val="24"/>
              </w:rPr>
              <w:t xml:space="preserve"> Steel or aluminium upright posts</w:t>
            </w:r>
            <w:r w:rsidR="000A584C">
              <w:rPr>
                <w:sz w:val="24"/>
                <w:szCs w:val="24"/>
              </w:rPr>
              <w:t>; and</w:t>
            </w:r>
          </w:p>
          <w:p w14:paraId="2A159EB1" w14:textId="1593F850" w:rsidR="00330161" w:rsidRPr="00550342" w:rsidRDefault="00330161" w:rsidP="00A1257C">
            <w:pPr>
              <w:numPr>
                <w:ilvl w:val="0"/>
                <w:numId w:val="15"/>
              </w:numPr>
              <w:tabs>
                <w:tab w:val="clear" w:pos="1080"/>
                <w:tab w:val="num" w:pos="283"/>
              </w:tabs>
              <w:spacing w:after="0" w:line="240" w:lineRule="auto"/>
              <w:ind w:left="283" w:right="280" w:hanging="142"/>
              <w:jc w:val="both"/>
              <w:rPr>
                <w:sz w:val="24"/>
                <w:szCs w:val="24"/>
              </w:rPr>
            </w:pPr>
            <w:r w:rsidRPr="00550342">
              <w:rPr>
                <w:sz w:val="24"/>
                <w:szCs w:val="24"/>
              </w:rPr>
              <w:t xml:space="preserve"> </w:t>
            </w:r>
            <w:r w:rsidR="00203061">
              <w:rPr>
                <w:sz w:val="24"/>
                <w:szCs w:val="24"/>
              </w:rPr>
              <w:t>3</w:t>
            </w:r>
            <w:r w:rsidRPr="00550342">
              <w:rPr>
                <w:sz w:val="24"/>
                <w:szCs w:val="24"/>
              </w:rPr>
              <w:t>00-500mm is the guide for rail height with the optimum being 450mm</w:t>
            </w:r>
            <w:r>
              <w:rPr>
                <w:sz w:val="24"/>
                <w:szCs w:val="24"/>
              </w:rPr>
              <w:t>.</w:t>
            </w:r>
          </w:p>
          <w:p w14:paraId="1A75B788" w14:textId="4C75F518" w:rsidR="00330161" w:rsidRPr="00550342" w:rsidRDefault="005976CF" w:rsidP="00A1257C">
            <w:pPr>
              <w:pStyle w:val="TableParagraph"/>
              <w:spacing w:before="160"/>
              <w:ind w:left="147" w:right="170"/>
              <w:jc w:val="both"/>
              <w:rPr>
                <w:rFonts w:ascii="Arial" w:hAnsi="Arial" w:cs="Arial"/>
                <w:sz w:val="24"/>
                <w:szCs w:val="24"/>
              </w:rPr>
            </w:pPr>
            <w:r>
              <w:rPr>
                <w:rFonts w:ascii="Arial" w:hAnsi="Arial" w:cs="Arial"/>
                <w:sz w:val="24"/>
                <w:szCs w:val="24"/>
              </w:rPr>
              <w:t xml:space="preserve">It is recommended that a safety rail is installed. </w:t>
            </w:r>
            <w:r w:rsidR="009B28F9">
              <w:rPr>
                <w:rFonts w:ascii="Arial" w:hAnsi="Arial" w:cs="Arial"/>
                <w:sz w:val="24"/>
                <w:szCs w:val="24"/>
              </w:rPr>
              <w:t>If no safety rail is installed, the infield/</w:t>
            </w:r>
            <w:proofErr w:type="spellStart"/>
            <w:r w:rsidR="009B28F9">
              <w:rPr>
                <w:rFonts w:ascii="Arial" w:hAnsi="Arial" w:cs="Arial"/>
                <w:sz w:val="24"/>
                <w:szCs w:val="24"/>
              </w:rPr>
              <w:t>centre</w:t>
            </w:r>
            <w:proofErr w:type="spellEnd"/>
            <w:r w:rsidR="009B28F9">
              <w:rPr>
                <w:rFonts w:ascii="Arial" w:hAnsi="Arial" w:cs="Arial"/>
                <w:sz w:val="24"/>
                <w:szCs w:val="24"/>
              </w:rPr>
              <w:t xml:space="preserve"> of the track must be free from objects, hazards and the surface must be level and consistent. </w:t>
            </w:r>
            <w:r w:rsidR="00330161" w:rsidRPr="00550342">
              <w:rPr>
                <w:rFonts w:ascii="Arial" w:hAnsi="Arial" w:cs="Arial"/>
                <w:sz w:val="24"/>
                <w:szCs w:val="24"/>
              </w:rPr>
              <w:t>If a safety rail is installed this should be set higher than the</w:t>
            </w:r>
            <w:r w:rsidR="00330161">
              <w:rPr>
                <w:rFonts w:ascii="Arial" w:hAnsi="Arial" w:cs="Arial"/>
                <w:sz w:val="24"/>
                <w:szCs w:val="24"/>
              </w:rPr>
              <w:t xml:space="preserve"> running rail, </w:t>
            </w:r>
            <w:r w:rsidR="00330161" w:rsidRPr="00550342">
              <w:rPr>
                <w:rFonts w:ascii="Arial" w:hAnsi="Arial" w:cs="Arial"/>
                <w:sz w:val="24"/>
                <w:szCs w:val="24"/>
              </w:rPr>
              <w:t>approximately 250mm</w:t>
            </w:r>
            <w:r w:rsidR="00330161">
              <w:rPr>
                <w:rFonts w:ascii="Arial" w:hAnsi="Arial" w:cs="Arial"/>
                <w:sz w:val="24"/>
                <w:szCs w:val="24"/>
              </w:rPr>
              <w:t>,</w:t>
            </w:r>
            <w:r w:rsidR="00330161" w:rsidRPr="00550342">
              <w:rPr>
                <w:rFonts w:ascii="Arial" w:hAnsi="Arial" w:cs="Arial"/>
                <w:sz w:val="24"/>
                <w:szCs w:val="24"/>
              </w:rPr>
              <w:t xml:space="preserve"> and slightly offset</w:t>
            </w:r>
            <w:r w:rsidR="00330161">
              <w:rPr>
                <w:rFonts w:ascii="Arial" w:hAnsi="Arial" w:cs="Arial"/>
                <w:sz w:val="24"/>
                <w:szCs w:val="24"/>
              </w:rPr>
              <w:t>.</w:t>
            </w:r>
            <w:r w:rsidR="00330161" w:rsidRPr="00550342">
              <w:rPr>
                <w:rFonts w:ascii="Arial" w:hAnsi="Arial" w:cs="Arial"/>
                <w:sz w:val="24"/>
                <w:szCs w:val="24"/>
              </w:rPr>
              <w:t xml:space="preserve"> This rail can double as the irrigation </w:t>
            </w:r>
            <w:r w:rsidR="00A24538" w:rsidRPr="00550342">
              <w:rPr>
                <w:rFonts w:ascii="Arial" w:hAnsi="Arial" w:cs="Arial"/>
                <w:sz w:val="24"/>
                <w:szCs w:val="24"/>
              </w:rPr>
              <w:t>pipe</w:t>
            </w:r>
            <w:r w:rsidR="00A24538">
              <w:rPr>
                <w:rFonts w:ascii="Arial" w:hAnsi="Arial" w:cs="Arial"/>
                <w:sz w:val="24"/>
                <w:szCs w:val="24"/>
              </w:rPr>
              <w:t xml:space="preserve"> or</w:t>
            </w:r>
            <w:r w:rsidR="00330161" w:rsidRPr="00550342">
              <w:rPr>
                <w:rFonts w:ascii="Arial" w:hAnsi="Arial" w:cs="Arial"/>
                <w:sz w:val="24"/>
                <w:szCs w:val="24"/>
              </w:rPr>
              <w:t xml:space="preserve"> can be a purpose installed rail. The rail can be either tubular or </w:t>
            </w:r>
            <w:r w:rsidR="00A24538" w:rsidRPr="00550342">
              <w:rPr>
                <w:rFonts w:ascii="Arial" w:hAnsi="Arial" w:cs="Arial"/>
                <w:sz w:val="24"/>
                <w:szCs w:val="24"/>
              </w:rPr>
              <w:t>rectangular</w:t>
            </w:r>
            <w:r w:rsidR="00A24538">
              <w:rPr>
                <w:rFonts w:ascii="Arial" w:hAnsi="Arial" w:cs="Arial"/>
                <w:sz w:val="24"/>
                <w:szCs w:val="24"/>
              </w:rPr>
              <w:t xml:space="preserve"> and</w:t>
            </w:r>
            <w:r w:rsidR="00330161" w:rsidRPr="00550342">
              <w:rPr>
                <w:rFonts w:ascii="Arial" w:hAnsi="Arial" w:cs="Arial"/>
                <w:sz w:val="24"/>
                <w:szCs w:val="24"/>
              </w:rPr>
              <w:t xml:space="preserve"> must be constructed from approved material.</w:t>
            </w:r>
          </w:p>
          <w:p w14:paraId="310E9DF8" w14:textId="77777777" w:rsidR="00330161" w:rsidRPr="00550342" w:rsidRDefault="00330161" w:rsidP="00A1257C">
            <w:pPr>
              <w:pStyle w:val="TableParagraph"/>
              <w:spacing w:before="160"/>
              <w:ind w:left="147" w:right="170"/>
              <w:jc w:val="both"/>
              <w:rPr>
                <w:rFonts w:ascii="Arial" w:hAnsi="Arial" w:cs="Arial"/>
                <w:sz w:val="24"/>
                <w:szCs w:val="24"/>
              </w:rPr>
            </w:pPr>
            <w:r w:rsidRPr="00550342">
              <w:rPr>
                <w:rFonts w:ascii="Arial" w:hAnsi="Arial" w:cs="Arial"/>
                <w:sz w:val="24"/>
                <w:szCs w:val="24"/>
              </w:rPr>
              <w:t>All mounting plates and other fittings between posts and lure rail must be free of any rust, corrosion or damage caused by the cable or carriage - the integrity of this structure must not be compromised.</w:t>
            </w:r>
          </w:p>
          <w:p w14:paraId="59D122C3" w14:textId="77777777" w:rsidR="00330161" w:rsidRPr="00550342" w:rsidRDefault="00330161" w:rsidP="00A1257C">
            <w:pPr>
              <w:pStyle w:val="TableParagraph"/>
              <w:spacing w:before="160"/>
              <w:ind w:left="147" w:right="170"/>
              <w:jc w:val="both"/>
              <w:rPr>
                <w:rFonts w:ascii="Arial" w:hAnsi="Arial" w:cs="Arial"/>
                <w:sz w:val="24"/>
                <w:szCs w:val="24"/>
              </w:rPr>
            </w:pPr>
            <w:r w:rsidRPr="00550342">
              <w:rPr>
                <w:rFonts w:ascii="Arial" w:hAnsi="Arial" w:cs="Arial"/>
                <w:sz w:val="24"/>
                <w:szCs w:val="24"/>
              </w:rPr>
              <w:t>The rail should be free of gaps and damage which impacts on the smoothness and continuity of the movement of the carriage particularly relative to turns.</w:t>
            </w:r>
          </w:p>
        </w:tc>
      </w:tr>
      <w:tr w:rsidR="00330161" w:rsidRPr="009159E5" w14:paraId="0748EF69" w14:textId="77777777" w:rsidTr="00A529B1">
        <w:trPr>
          <w:cantSplit/>
          <w:trHeight w:hRule="exact" w:val="2926"/>
        </w:trPr>
        <w:tc>
          <w:tcPr>
            <w:tcW w:w="1701" w:type="dxa"/>
            <w:vAlign w:val="center"/>
          </w:tcPr>
          <w:p w14:paraId="0479DD95" w14:textId="022E6101" w:rsidR="00330161" w:rsidRPr="00550342" w:rsidRDefault="00191EBF" w:rsidP="00A1257C">
            <w:pPr>
              <w:pStyle w:val="TableParagraph"/>
              <w:ind w:left="91"/>
              <w:jc w:val="center"/>
              <w:rPr>
                <w:rFonts w:ascii="Arial" w:hAnsi="Arial" w:cs="Arial"/>
                <w:b/>
                <w:i/>
                <w:sz w:val="24"/>
                <w:szCs w:val="24"/>
              </w:rPr>
            </w:pPr>
            <w:r>
              <w:rPr>
                <w:rFonts w:ascii="Arial" w:hAnsi="Arial" w:cs="Arial"/>
                <w:b/>
                <w:i/>
                <w:sz w:val="24"/>
                <w:szCs w:val="24"/>
              </w:rPr>
              <w:t>6</w:t>
            </w:r>
            <w:r w:rsidR="00330161" w:rsidRPr="00550342">
              <w:rPr>
                <w:rFonts w:ascii="Arial" w:hAnsi="Arial" w:cs="Arial"/>
                <w:b/>
                <w:i/>
                <w:sz w:val="24"/>
                <w:szCs w:val="24"/>
              </w:rPr>
              <w:t xml:space="preserve">.3 </w:t>
            </w:r>
          </w:p>
          <w:p w14:paraId="523643A4" w14:textId="77777777" w:rsidR="00330161" w:rsidRPr="00550342" w:rsidRDefault="00330161" w:rsidP="00A1257C">
            <w:pPr>
              <w:pStyle w:val="TableParagraph"/>
              <w:ind w:left="91"/>
              <w:jc w:val="center"/>
              <w:rPr>
                <w:rFonts w:ascii="Arial" w:hAnsi="Arial" w:cs="Arial"/>
                <w:b/>
                <w:i/>
                <w:sz w:val="24"/>
                <w:szCs w:val="24"/>
              </w:rPr>
            </w:pPr>
            <w:r w:rsidRPr="00550342">
              <w:rPr>
                <w:rFonts w:ascii="Arial" w:hAnsi="Arial" w:cs="Arial"/>
                <w:b/>
                <w:i/>
                <w:sz w:val="24"/>
                <w:szCs w:val="24"/>
              </w:rPr>
              <w:t>Cable &amp; Rollers</w:t>
            </w:r>
          </w:p>
        </w:tc>
        <w:tc>
          <w:tcPr>
            <w:tcW w:w="8080" w:type="dxa"/>
          </w:tcPr>
          <w:p w14:paraId="06CDD25C" w14:textId="22F5A979" w:rsidR="00330161" w:rsidRPr="00550342" w:rsidRDefault="00330161" w:rsidP="00A1257C">
            <w:pPr>
              <w:pStyle w:val="TableParagraph"/>
              <w:spacing w:before="160"/>
              <w:ind w:left="147" w:right="170"/>
              <w:jc w:val="both"/>
              <w:rPr>
                <w:rFonts w:ascii="Arial" w:hAnsi="Arial" w:cs="Arial"/>
                <w:sz w:val="24"/>
                <w:szCs w:val="24"/>
              </w:rPr>
            </w:pPr>
            <w:r w:rsidRPr="00550342">
              <w:rPr>
                <w:rFonts w:ascii="Arial" w:hAnsi="Arial" w:cs="Arial"/>
                <w:sz w:val="24"/>
                <w:szCs w:val="24"/>
              </w:rPr>
              <w:t xml:space="preserve">All rollers or approved alternative cable alignment mechanism must be operational </w:t>
            </w:r>
            <w:r w:rsidR="00265A1D">
              <w:rPr>
                <w:rFonts w:ascii="Arial" w:hAnsi="Arial" w:cs="Arial"/>
                <w:sz w:val="24"/>
                <w:szCs w:val="24"/>
              </w:rPr>
              <w:t xml:space="preserve">and </w:t>
            </w:r>
            <w:r w:rsidRPr="00550342">
              <w:rPr>
                <w:rFonts w:ascii="Arial" w:hAnsi="Arial" w:cs="Arial"/>
                <w:sz w:val="24"/>
                <w:szCs w:val="24"/>
              </w:rPr>
              <w:t>in a safe condition at all times to ensure no fouling of the cable.</w:t>
            </w:r>
          </w:p>
          <w:p w14:paraId="210BB67E" w14:textId="64487B0C" w:rsidR="00330161" w:rsidRPr="00550342" w:rsidRDefault="00330161" w:rsidP="00A1257C">
            <w:pPr>
              <w:pStyle w:val="TableParagraph"/>
              <w:spacing w:before="160"/>
              <w:ind w:left="147" w:right="170"/>
              <w:jc w:val="both"/>
              <w:rPr>
                <w:rFonts w:ascii="Arial" w:hAnsi="Arial" w:cs="Arial"/>
                <w:sz w:val="24"/>
                <w:szCs w:val="24"/>
              </w:rPr>
            </w:pPr>
            <w:r w:rsidRPr="00550342">
              <w:rPr>
                <w:rFonts w:ascii="Arial" w:hAnsi="Arial" w:cs="Arial"/>
                <w:sz w:val="24"/>
                <w:szCs w:val="24"/>
              </w:rPr>
              <w:t xml:space="preserve">Any damaged cable rollers </w:t>
            </w:r>
            <w:r>
              <w:rPr>
                <w:rFonts w:ascii="Arial" w:hAnsi="Arial" w:cs="Arial"/>
                <w:sz w:val="24"/>
                <w:szCs w:val="24"/>
              </w:rPr>
              <w:t xml:space="preserve">should be replaced </w:t>
            </w:r>
            <w:r w:rsidR="00A24538">
              <w:rPr>
                <w:rFonts w:ascii="Arial" w:hAnsi="Arial" w:cs="Arial"/>
                <w:sz w:val="24"/>
                <w:szCs w:val="24"/>
              </w:rPr>
              <w:t>immediately,</w:t>
            </w:r>
            <w:r w:rsidR="005976CF">
              <w:rPr>
                <w:rFonts w:ascii="Arial" w:hAnsi="Arial" w:cs="Arial"/>
                <w:sz w:val="24"/>
                <w:szCs w:val="24"/>
              </w:rPr>
              <w:t xml:space="preserve"> and</w:t>
            </w:r>
            <w:r w:rsidRPr="00550342">
              <w:rPr>
                <w:rFonts w:ascii="Arial" w:hAnsi="Arial" w:cs="Arial"/>
                <w:sz w:val="24"/>
                <w:szCs w:val="24"/>
              </w:rPr>
              <w:t xml:space="preserve"> bearings must be checked regularly. </w:t>
            </w:r>
          </w:p>
          <w:p w14:paraId="5964B38C" w14:textId="60F91CE2" w:rsidR="00330161" w:rsidRPr="00550342" w:rsidRDefault="00330161" w:rsidP="00A1257C">
            <w:pPr>
              <w:pStyle w:val="TableParagraph"/>
              <w:spacing w:before="160"/>
              <w:ind w:left="137" w:right="280"/>
              <w:jc w:val="both"/>
              <w:rPr>
                <w:rFonts w:ascii="Arial" w:hAnsi="Arial" w:cs="Arial"/>
                <w:sz w:val="24"/>
                <w:szCs w:val="24"/>
              </w:rPr>
            </w:pPr>
            <w:r w:rsidRPr="00550342">
              <w:rPr>
                <w:rFonts w:ascii="Arial" w:hAnsi="Arial" w:cs="Arial"/>
                <w:sz w:val="24"/>
                <w:szCs w:val="24"/>
              </w:rPr>
              <w:t>The cable must be maintained in a safe condition with no obvious fraying or damage which may cause a malfunction during use</w:t>
            </w:r>
            <w:r w:rsidR="005976CF">
              <w:rPr>
                <w:rFonts w:ascii="Arial" w:hAnsi="Arial" w:cs="Arial"/>
                <w:sz w:val="24"/>
                <w:szCs w:val="24"/>
              </w:rPr>
              <w:t>.</w:t>
            </w:r>
            <w:r w:rsidRPr="00550342">
              <w:rPr>
                <w:rFonts w:ascii="Arial" w:hAnsi="Arial" w:cs="Arial"/>
                <w:sz w:val="24"/>
                <w:szCs w:val="24"/>
              </w:rPr>
              <w:t xml:space="preserve"> </w:t>
            </w:r>
            <w:r w:rsidR="005976CF">
              <w:rPr>
                <w:rFonts w:ascii="Arial" w:hAnsi="Arial" w:cs="Arial"/>
                <w:sz w:val="24"/>
                <w:szCs w:val="24"/>
              </w:rPr>
              <w:t>O</w:t>
            </w:r>
            <w:r w:rsidRPr="00550342">
              <w:rPr>
                <w:rFonts w:ascii="Arial" w:hAnsi="Arial" w:cs="Arial"/>
                <w:sz w:val="24"/>
                <w:szCs w:val="24"/>
              </w:rPr>
              <w:t>nce evidence of wear is visible on the cable it must be replaced prior to further usage.</w:t>
            </w:r>
          </w:p>
        </w:tc>
      </w:tr>
      <w:tr w:rsidR="00330161" w:rsidRPr="009159E5" w14:paraId="2F18C0DF" w14:textId="77777777" w:rsidTr="00A1257C">
        <w:trPr>
          <w:cantSplit/>
          <w:trHeight w:hRule="exact" w:val="3110"/>
        </w:trPr>
        <w:tc>
          <w:tcPr>
            <w:tcW w:w="1701" w:type="dxa"/>
            <w:vAlign w:val="center"/>
          </w:tcPr>
          <w:p w14:paraId="141531B1" w14:textId="2BB0154A" w:rsidR="00330161" w:rsidRPr="00550342" w:rsidRDefault="00191EBF" w:rsidP="00A1257C">
            <w:pPr>
              <w:pStyle w:val="TableParagraph"/>
              <w:ind w:left="147"/>
              <w:jc w:val="center"/>
              <w:rPr>
                <w:rFonts w:ascii="Arial" w:hAnsi="Arial" w:cs="Arial"/>
                <w:b/>
                <w:i/>
                <w:sz w:val="24"/>
                <w:szCs w:val="24"/>
              </w:rPr>
            </w:pPr>
            <w:r>
              <w:rPr>
                <w:rFonts w:ascii="Arial" w:hAnsi="Arial" w:cs="Arial"/>
                <w:b/>
                <w:i/>
                <w:sz w:val="24"/>
                <w:szCs w:val="24"/>
              </w:rPr>
              <w:lastRenderedPageBreak/>
              <w:t>6</w:t>
            </w:r>
            <w:r w:rsidR="00330161" w:rsidRPr="00550342">
              <w:rPr>
                <w:rFonts w:ascii="Arial" w:hAnsi="Arial" w:cs="Arial"/>
                <w:b/>
                <w:i/>
                <w:sz w:val="24"/>
                <w:szCs w:val="24"/>
              </w:rPr>
              <w:t xml:space="preserve">.4 </w:t>
            </w:r>
          </w:p>
          <w:p w14:paraId="0C1FFCAA" w14:textId="77777777" w:rsidR="00330161" w:rsidRPr="00550342" w:rsidRDefault="00330161" w:rsidP="00A1257C">
            <w:pPr>
              <w:pStyle w:val="TableParagraph"/>
              <w:ind w:left="147"/>
              <w:jc w:val="center"/>
              <w:rPr>
                <w:rFonts w:ascii="Arial" w:hAnsi="Arial" w:cs="Arial"/>
                <w:b/>
                <w:i/>
                <w:sz w:val="24"/>
                <w:szCs w:val="24"/>
              </w:rPr>
            </w:pPr>
            <w:r w:rsidRPr="00550342">
              <w:rPr>
                <w:rFonts w:ascii="Arial" w:hAnsi="Arial" w:cs="Arial"/>
                <w:b/>
                <w:i/>
                <w:sz w:val="24"/>
                <w:szCs w:val="24"/>
              </w:rPr>
              <w:t>Maintenance</w:t>
            </w:r>
          </w:p>
        </w:tc>
        <w:tc>
          <w:tcPr>
            <w:tcW w:w="8080" w:type="dxa"/>
          </w:tcPr>
          <w:p w14:paraId="422CC36D" w14:textId="4BA579B0" w:rsidR="00330161" w:rsidRPr="00550342" w:rsidRDefault="00330161" w:rsidP="00A1257C">
            <w:pPr>
              <w:pStyle w:val="BodyText"/>
              <w:spacing w:before="160" w:after="160"/>
              <w:ind w:left="147" w:right="170"/>
              <w:jc w:val="both"/>
            </w:pPr>
            <w:r w:rsidRPr="00550342">
              <w:t xml:space="preserve">All components should be checked </w:t>
            </w:r>
            <w:r w:rsidR="00A24538" w:rsidRPr="00550342">
              <w:t>regularly,</w:t>
            </w:r>
            <w:r w:rsidRPr="00550342">
              <w:t xml:space="preserve"> and any replacements completed as necessary:</w:t>
            </w:r>
          </w:p>
          <w:p w14:paraId="4A51F2E1" w14:textId="31A00763" w:rsidR="00330161" w:rsidRPr="00550342" w:rsidRDefault="00330161" w:rsidP="00A1257C">
            <w:pPr>
              <w:pStyle w:val="BodyText"/>
              <w:numPr>
                <w:ilvl w:val="0"/>
                <w:numId w:val="26"/>
              </w:numPr>
              <w:ind w:left="424" w:right="170" w:hanging="277"/>
              <w:jc w:val="both"/>
            </w:pPr>
            <w:r w:rsidRPr="00550342">
              <w:t xml:space="preserve">Carriages to be checked prior to each </w:t>
            </w:r>
            <w:r w:rsidR="00472839">
              <w:t>session</w:t>
            </w:r>
            <w:r w:rsidR="005976CF">
              <w:t>;</w:t>
            </w:r>
          </w:p>
          <w:p w14:paraId="44DF8A1D" w14:textId="75139BEA" w:rsidR="00330161" w:rsidRPr="00550342" w:rsidRDefault="00330161" w:rsidP="00A1257C">
            <w:pPr>
              <w:pStyle w:val="BodyText"/>
              <w:numPr>
                <w:ilvl w:val="0"/>
                <w:numId w:val="26"/>
              </w:numPr>
              <w:ind w:left="424" w:right="170" w:hanging="277"/>
              <w:jc w:val="both"/>
            </w:pPr>
            <w:r w:rsidRPr="00550342">
              <w:t>Motor to be regularly maintained</w:t>
            </w:r>
            <w:r w:rsidR="005976CF">
              <w:t>;</w:t>
            </w:r>
          </w:p>
          <w:p w14:paraId="4EC25559" w14:textId="1A53C59C" w:rsidR="00330161" w:rsidRPr="00550342" w:rsidRDefault="00330161" w:rsidP="00A1257C">
            <w:pPr>
              <w:pStyle w:val="BodyText"/>
              <w:numPr>
                <w:ilvl w:val="0"/>
                <w:numId w:val="26"/>
              </w:numPr>
              <w:ind w:left="424" w:right="170" w:hanging="277"/>
              <w:jc w:val="both"/>
            </w:pPr>
            <w:r w:rsidRPr="00550342">
              <w:t>Roller bearings to be in good condition</w:t>
            </w:r>
            <w:r w:rsidR="005976CF">
              <w:t>;</w:t>
            </w:r>
          </w:p>
          <w:p w14:paraId="105116DE" w14:textId="54D9CCB4" w:rsidR="00330161" w:rsidRPr="00550342" w:rsidRDefault="00330161" w:rsidP="00A1257C">
            <w:pPr>
              <w:pStyle w:val="BodyText"/>
              <w:numPr>
                <w:ilvl w:val="0"/>
                <w:numId w:val="26"/>
              </w:numPr>
              <w:ind w:left="424" w:right="170" w:hanging="277"/>
              <w:jc w:val="both"/>
            </w:pPr>
            <w:r w:rsidRPr="00550342">
              <w:t>Drive wheels to be routinely monitored</w:t>
            </w:r>
            <w:r w:rsidR="005976CF">
              <w:t>; and</w:t>
            </w:r>
          </w:p>
          <w:p w14:paraId="11E70CD5" w14:textId="70EBD73D" w:rsidR="00330161" w:rsidRPr="00550342" w:rsidRDefault="00330161" w:rsidP="00A1257C">
            <w:pPr>
              <w:pStyle w:val="BodyText"/>
              <w:numPr>
                <w:ilvl w:val="0"/>
                <w:numId w:val="26"/>
              </w:numPr>
              <w:ind w:left="424" w:right="170" w:hanging="277"/>
              <w:jc w:val="both"/>
            </w:pPr>
            <w:r w:rsidRPr="00550342">
              <w:t xml:space="preserve">Lubrication of the cable should be completed as required relative to </w:t>
            </w:r>
            <w:r w:rsidR="005976CF">
              <w:t xml:space="preserve">the </w:t>
            </w:r>
            <w:r w:rsidRPr="00550342">
              <w:t>tria</w:t>
            </w:r>
            <w:r w:rsidR="00580057">
              <w:t>l</w:t>
            </w:r>
            <w:r w:rsidRPr="00550342">
              <w:t xml:space="preserve">ling schedule. </w:t>
            </w:r>
          </w:p>
          <w:p w14:paraId="67E3F41C" w14:textId="77777777" w:rsidR="00330161" w:rsidRPr="00550342" w:rsidRDefault="00330161" w:rsidP="00A1257C">
            <w:pPr>
              <w:pStyle w:val="BodyText"/>
              <w:spacing w:before="160" w:after="160"/>
              <w:ind w:left="147" w:right="170"/>
              <w:jc w:val="both"/>
            </w:pPr>
            <w:r w:rsidRPr="00550342">
              <w:t>Ideally a spare cable would be maintained on site.</w:t>
            </w:r>
          </w:p>
        </w:tc>
      </w:tr>
    </w:tbl>
    <w:p w14:paraId="63ABF7A9" w14:textId="492C8B9D" w:rsidR="00330161" w:rsidRPr="00550342" w:rsidRDefault="00A24538" w:rsidP="00330161">
      <w:pPr>
        <w:pStyle w:val="Heading1"/>
        <w:ind w:left="426" w:hanging="426"/>
        <w:rPr>
          <w:b/>
          <w:sz w:val="28"/>
          <w:szCs w:val="28"/>
        </w:rPr>
      </w:pPr>
      <w:bookmarkStart w:id="10" w:name="_Toc26874297"/>
      <w:r>
        <w:rPr>
          <w:b/>
          <w:sz w:val="28"/>
          <w:szCs w:val="28"/>
        </w:rPr>
        <w:t xml:space="preserve">Category 1 Training Facility - </w:t>
      </w:r>
      <w:r w:rsidR="00330161" w:rsidRPr="00550342">
        <w:rPr>
          <w:b/>
          <w:sz w:val="28"/>
          <w:szCs w:val="28"/>
        </w:rPr>
        <w:t>Outside Fence</w:t>
      </w:r>
      <w:bookmarkEnd w:id="10"/>
    </w:p>
    <w:tbl>
      <w:tblPr>
        <w:tblW w:w="5053" w:type="pct"/>
        <w:tblInd w:w="131"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CellMar>
          <w:left w:w="0" w:type="dxa"/>
          <w:right w:w="0" w:type="dxa"/>
        </w:tblCellMar>
        <w:tblLook w:val="01E0" w:firstRow="1" w:lastRow="1" w:firstColumn="1" w:lastColumn="1" w:noHBand="0" w:noVBand="0"/>
      </w:tblPr>
      <w:tblGrid>
        <w:gridCol w:w="1751"/>
        <w:gridCol w:w="8167"/>
      </w:tblGrid>
      <w:tr w:rsidR="00330161" w:rsidRPr="009159E5" w14:paraId="173DC51C" w14:textId="77777777" w:rsidTr="00A529B1">
        <w:trPr>
          <w:trHeight w:hRule="exact" w:val="6754"/>
        </w:trPr>
        <w:tc>
          <w:tcPr>
            <w:tcW w:w="687" w:type="pct"/>
            <w:vAlign w:val="center"/>
          </w:tcPr>
          <w:p w14:paraId="574907A1" w14:textId="73C9EB17" w:rsidR="00330161" w:rsidRPr="00FB25C7" w:rsidRDefault="00191EBF" w:rsidP="00A1257C">
            <w:pPr>
              <w:pStyle w:val="TableParagraph"/>
              <w:ind w:left="101"/>
              <w:jc w:val="center"/>
              <w:rPr>
                <w:rFonts w:ascii="Arial" w:hAnsi="Arial" w:cs="Arial"/>
                <w:b/>
                <w:i/>
                <w:sz w:val="24"/>
                <w:szCs w:val="24"/>
              </w:rPr>
            </w:pPr>
            <w:r>
              <w:rPr>
                <w:rFonts w:ascii="Arial" w:hAnsi="Arial" w:cs="Arial"/>
                <w:b/>
                <w:i/>
                <w:sz w:val="24"/>
                <w:szCs w:val="24"/>
              </w:rPr>
              <w:t>7</w:t>
            </w:r>
            <w:r w:rsidR="00330161" w:rsidRPr="00FB25C7">
              <w:rPr>
                <w:rFonts w:ascii="Arial" w:hAnsi="Arial" w:cs="Arial"/>
                <w:b/>
                <w:i/>
                <w:sz w:val="24"/>
                <w:szCs w:val="24"/>
              </w:rPr>
              <w:t>.1 Specifications</w:t>
            </w:r>
          </w:p>
        </w:tc>
        <w:tc>
          <w:tcPr>
            <w:tcW w:w="4313" w:type="pct"/>
          </w:tcPr>
          <w:p w14:paraId="27B68148" w14:textId="702A5572" w:rsidR="00330161" w:rsidRPr="00550342" w:rsidRDefault="00330161" w:rsidP="00A1257C">
            <w:pPr>
              <w:spacing w:before="160" w:line="240" w:lineRule="auto"/>
              <w:ind w:left="147" w:right="170"/>
              <w:jc w:val="both"/>
              <w:rPr>
                <w:sz w:val="24"/>
                <w:szCs w:val="24"/>
              </w:rPr>
            </w:pPr>
            <w:r w:rsidRPr="00550342">
              <w:rPr>
                <w:sz w:val="24"/>
                <w:szCs w:val="24"/>
              </w:rPr>
              <w:t xml:space="preserve">An outside fence that provides satisfactory visibility </w:t>
            </w:r>
            <w:r w:rsidR="009C5A1A">
              <w:rPr>
                <w:sz w:val="24"/>
                <w:szCs w:val="24"/>
              </w:rPr>
              <w:t xml:space="preserve">and </w:t>
            </w:r>
            <w:r w:rsidR="009A0F98">
              <w:rPr>
                <w:sz w:val="24"/>
                <w:szCs w:val="24"/>
              </w:rPr>
              <w:t>prevents</w:t>
            </w:r>
            <w:r w:rsidR="00CC2A47">
              <w:rPr>
                <w:sz w:val="24"/>
                <w:szCs w:val="24"/>
              </w:rPr>
              <w:t xml:space="preserve"> Licensed</w:t>
            </w:r>
            <w:r w:rsidR="009C5A1A">
              <w:rPr>
                <w:sz w:val="24"/>
                <w:szCs w:val="24"/>
              </w:rPr>
              <w:t xml:space="preserve"> </w:t>
            </w:r>
            <w:r w:rsidR="00CC2A47">
              <w:rPr>
                <w:sz w:val="24"/>
                <w:szCs w:val="24"/>
              </w:rPr>
              <w:t>G</w:t>
            </w:r>
            <w:r w:rsidR="009C5A1A">
              <w:rPr>
                <w:sz w:val="24"/>
                <w:szCs w:val="24"/>
              </w:rPr>
              <w:t xml:space="preserve">reyhounds from escaping </w:t>
            </w:r>
            <w:r w:rsidRPr="00550342">
              <w:rPr>
                <w:sz w:val="24"/>
                <w:szCs w:val="24"/>
              </w:rPr>
              <w:t xml:space="preserve">is essential. </w:t>
            </w:r>
            <w:r w:rsidR="009A0F98">
              <w:rPr>
                <w:sz w:val="24"/>
                <w:szCs w:val="24"/>
              </w:rPr>
              <w:t xml:space="preserve">The fence should be a minimum height of 1200mm, either directly around the trial track, or around the property boundary. </w:t>
            </w:r>
            <w:r w:rsidRPr="00550342">
              <w:rPr>
                <w:sz w:val="24"/>
                <w:szCs w:val="24"/>
              </w:rPr>
              <w:t xml:space="preserve">The outside fence should be constructed from </w:t>
            </w:r>
            <w:proofErr w:type="spellStart"/>
            <w:r w:rsidRPr="00550342">
              <w:rPr>
                <w:sz w:val="24"/>
                <w:szCs w:val="24"/>
              </w:rPr>
              <w:t>colourbond</w:t>
            </w:r>
            <w:proofErr w:type="spellEnd"/>
            <w:r w:rsidRPr="00550342">
              <w:rPr>
                <w:sz w:val="24"/>
                <w:szCs w:val="24"/>
              </w:rPr>
              <w:t xml:space="preserve">, corrugated tin or similar. Chainwire fencing is not </w:t>
            </w:r>
            <w:r w:rsidR="009A0F98">
              <w:rPr>
                <w:sz w:val="24"/>
                <w:szCs w:val="24"/>
              </w:rPr>
              <w:t>recommended</w:t>
            </w:r>
          </w:p>
          <w:p w14:paraId="1F8A802C" w14:textId="231CDD25" w:rsidR="00330161" w:rsidRPr="00550342" w:rsidRDefault="009C5A1A" w:rsidP="00A1257C">
            <w:pPr>
              <w:spacing w:before="160" w:line="240" w:lineRule="auto"/>
              <w:ind w:left="147" w:right="170"/>
              <w:jc w:val="both"/>
              <w:rPr>
                <w:sz w:val="24"/>
                <w:szCs w:val="24"/>
              </w:rPr>
            </w:pPr>
            <w:r>
              <w:rPr>
                <w:sz w:val="24"/>
                <w:szCs w:val="24"/>
              </w:rPr>
              <w:t>Installation of p</w:t>
            </w:r>
            <w:r w:rsidR="00330161" w:rsidRPr="00550342">
              <w:rPr>
                <w:sz w:val="24"/>
                <w:szCs w:val="24"/>
              </w:rPr>
              <w:t xml:space="preserve">adding is </w:t>
            </w:r>
            <w:r>
              <w:rPr>
                <w:sz w:val="24"/>
                <w:szCs w:val="24"/>
              </w:rPr>
              <w:t xml:space="preserve">recommended </w:t>
            </w:r>
            <w:r w:rsidR="00223350">
              <w:rPr>
                <w:sz w:val="24"/>
                <w:szCs w:val="24"/>
              </w:rPr>
              <w:t xml:space="preserve">where profile/contour changes occur or solid objects such as boxes/gates are located. </w:t>
            </w:r>
            <w:r w:rsidR="005C7E05">
              <w:rPr>
                <w:sz w:val="24"/>
                <w:szCs w:val="24"/>
              </w:rPr>
              <w:t>G</w:t>
            </w:r>
            <w:r w:rsidR="00330161" w:rsidRPr="00550342">
              <w:rPr>
                <w:sz w:val="24"/>
                <w:szCs w:val="24"/>
              </w:rPr>
              <w:t>uidelines for the padding – 600mm(h) x a minimum of 3000mm(l)</w:t>
            </w:r>
            <w:r w:rsidR="00330161">
              <w:rPr>
                <w:sz w:val="24"/>
                <w:szCs w:val="24"/>
              </w:rPr>
              <w:t>.</w:t>
            </w:r>
          </w:p>
          <w:p w14:paraId="1F63E9BC" w14:textId="255C891E" w:rsidR="00330161" w:rsidRPr="00550342" w:rsidRDefault="00330161" w:rsidP="00A1257C">
            <w:pPr>
              <w:spacing w:before="160" w:line="240" w:lineRule="auto"/>
              <w:ind w:left="147" w:right="170"/>
              <w:jc w:val="both"/>
              <w:rPr>
                <w:sz w:val="24"/>
                <w:szCs w:val="24"/>
              </w:rPr>
            </w:pPr>
            <w:r w:rsidRPr="00550342">
              <w:rPr>
                <w:sz w:val="24"/>
                <w:szCs w:val="24"/>
              </w:rPr>
              <w:t>In areas where wildlife</w:t>
            </w:r>
            <w:r w:rsidR="00141D0B">
              <w:rPr>
                <w:sz w:val="24"/>
                <w:szCs w:val="24"/>
              </w:rPr>
              <w:t xml:space="preserve"> </w:t>
            </w:r>
            <w:r w:rsidR="005C7E05">
              <w:rPr>
                <w:sz w:val="24"/>
                <w:szCs w:val="24"/>
              </w:rPr>
              <w:t xml:space="preserve">is </w:t>
            </w:r>
            <w:r w:rsidRPr="00550342">
              <w:rPr>
                <w:sz w:val="24"/>
                <w:szCs w:val="24"/>
              </w:rPr>
              <w:t>prevalent,</w:t>
            </w:r>
            <w:r w:rsidR="00223350">
              <w:rPr>
                <w:sz w:val="24"/>
                <w:szCs w:val="24"/>
              </w:rPr>
              <w:t xml:space="preserve"> or other animals reside on the property,</w:t>
            </w:r>
            <w:r w:rsidRPr="00550342">
              <w:rPr>
                <w:sz w:val="24"/>
                <w:szCs w:val="24"/>
              </w:rPr>
              <w:t xml:space="preserve"> a risk assessment </w:t>
            </w:r>
            <w:r>
              <w:rPr>
                <w:sz w:val="24"/>
                <w:szCs w:val="24"/>
              </w:rPr>
              <w:t>should be undertaken to ascertain</w:t>
            </w:r>
            <w:r w:rsidRPr="00550342">
              <w:rPr>
                <w:sz w:val="24"/>
                <w:szCs w:val="24"/>
              </w:rPr>
              <w:t xml:space="preserve"> a suitable type of fencing that will restrict access</w:t>
            </w:r>
            <w:r w:rsidR="00223350">
              <w:rPr>
                <w:sz w:val="24"/>
                <w:szCs w:val="24"/>
              </w:rPr>
              <w:t>.</w:t>
            </w:r>
            <w:r w:rsidRPr="00550342">
              <w:rPr>
                <w:sz w:val="24"/>
                <w:szCs w:val="24"/>
              </w:rPr>
              <w:t xml:space="preserve"> </w:t>
            </w:r>
          </w:p>
          <w:p w14:paraId="570A8B4A" w14:textId="44E66961" w:rsidR="00330161" w:rsidRPr="00550342" w:rsidRDefault="00330161" w:rsidP="00A1257C">
            <w:pPr>
              <w:spacing w:before="160" w:line="240" w:lineRule="auto"/>
              <w:ind w:left="147" w:right="170"/>
              <w:jc w:val="both"/>
              <w:rPr>
                <w:sz w:val="24"/>
                <w:szCs w:val="24"/>
              </w:rPr>
            </w:pPr>
            <w:r w:rsidRPr="00550342">
              <w:rPr>
                <w:sz w:val="24"/>
                <w:szCs w:val="24"/>
              </w:rPr>
              <w:t xml:space="preserve">All components (posts, rails and fittings) </w:t>
            </w:r>
            <w:r w:rsidR="005976CF">
              <w:rPr>
                <w:sz w:val="24"/>
                <w:szCs w:val="24"/>
              </w:rPr>
              <w:t>must be</w:t>
            </w:r>
            <w:r w:rsidR="005976CF" w:rsidRPr="00550342">
              <w:rPr>
                <w:sz w:val="24"/>
                <w:szCs w:val="24"/>
              </w:rPr>
              <w:t xml:space="preserve"> </w:t>
            </w:r>
            <w:r w:rsidRPr="00550342">
              <w:rPr>
                <w:sz w:val="24"/>
                <w:szCs w:val="24"/>
              </w:rPr>
              <w:t xml:space="preserve">kept in sound condition to ensure structural integrity. All components should be fitted to ensure that no objects likely to cause damage are located on the course </w:t>
            </w:r>
            <w:r w:rsidR="005976CF">
              <w:rPr>
                <w:sz w:val="24"/>
                <w:szCs w:val="24"/>
              </w:rPr>
              <w:t>(</w:t>
            </w:r>
            <w:r w:rsidRPr="00550342">
              <w:rPr>
                <w:sz w:val="24"/>
                <w:szCs w:val="24"/>
              </w:rPr>
              <w:t>i.e. no fixing fence panels with fittings that protrude through the trackside of the fencing</w:t>
            </w:r>
            <w:r w:rsidR="005976CF">
              <w:rPr>
                <w:sz w:val="24"/>
                <w:szCs w:val="24"/>
              </w:rPr>
              <w:t>)</w:t>
            </w:r>
            <w:r w:rsidRPr="00550342">
              <w:rPr>
                <w:sz w:val="24"/>
                <w:szCs w:val="24"/>
              </w:rPr>
              <w:t>.</w:t>
            </w:r>
          </w:p>
          <w:p w14:paraId="4A8E865A" w14:textId="6875973A" w:rsidR="00330161" w:rsidRPr="00550342" w:rsidRDefault="00330161" w:rsidP="00A1257C">
            <w:pPr>
              <w:spacing w:before="160" w:line="240" w:lineRule="auto"/>
              <w:ind w:left="147" w:right="170"/>
              <w:jc w:val="both"/>
              <w:rPr>
                <w:sz w:val="24"/>
                <w:szCs w:val="24"/>
              </w:rPr>
            </w:pPr>
            <w:r w:rsidRPr="00550342">
              <w:rPr>
                <w:sz w:val="24"/>
                <w:szCs w:val="24"/>
              </w:rPr>
              <w:t>The top lines are to be level vertically and horizontally and follow the ground lines of the track, free of any depressions and gaps.</w:t>
            </w:r>
          </w:p>
          <w:p w14:paraId="58C4F6D2" w14:textId="63F53EF0" w:rsidR="00330161" w:rsidRPr="00550342" w:rsidRDefault="00330161" w:rsidP="00A1257C">
            <w:pPr>
              <w:ind w:left="147" w:right="170"/>
              <w:jc w:val="both"/>
              <w:rPr>
                <w:sz w:val="24"/>
                <w:szCs w:val="24"/>
              </w:rPr>
            </w:pPr>
            <w:r w:rsidRPr="00550342">
              <w:rPr>
                <w:sz w:val="24"/>
                <w:szCs w:val="24"/>
              </w:rPr>
              <w:t>Rails</w:t>
            </w:r>
            <w:r w:rsidR="00223350">
              <w:rPr>
                <w:sz w:val="24"/>
                <w:szCs w:val="24"/>
              </w:rPr>
              <w:t>/fences</w:t>
            </w:r>
            <w:r w:rsidRPr="00550342">
              <w:rPr>
                <w:sz w:val="24"/>
                <w:szCs w:val="24"/>
              </w:rPr>
              <w:t xml:space="preserve"> are to be completely straight where appropriate with smooth sweeping radii on the bends with no exposed pins or joint protrusions.</w:t>
            </w:r>
          </w:p>
        </w:tc>
      </w:tr>
    </w:tbl>
    <w:p w14:paraId="37BF8F73" w14:textId="09D42B0D" w:rsidR="00330161" w:rsidRPr="00F35B17" w:rsidRDefault="00A24538" w:rsidP="00330161">
      <w:pPr>
        <w:pStyle w:val="Heading1"/>
        <w:ind w:left="426" w:hanging="426"/>
        <w:rPr>
          <w:b/>
          <w:sz w:val="28"/>
          <w:szCs w:val="28"/>
        </w:rPr>
      </w:pPr>
      <w:bookmarkStart w:id="11" w:name="_Toc26874298"/>
      <w:r>
        <w:rPr>
          <w:b/>
          <w:sz w:val="28"/>
          <w:szCs w:val="28"/>
        </w:rPr>
        <w:lastRenderedPageBreak/>
        <w:t xml:space="preserve">Category 1 Training Facility - </w:t>
      </w:r>
      <w:r w:rsidR="00330161" w:rsidRPr="00F35B17">
        <w:rPr>
          <w:b/>
          <w:sz w:val="28"/>
          <w:szCs w:val="28"/>
        </w:rPr>
        <w:t>Catching Pen Area</w:t>
      </w:r>
      <w:bookmarkEnd w:id="11"/>
    </w:p>
    <w:tbl>
      <w:tblPr>
        <w:tblW w:w="5053" w:type="pct"/>
        <w:tblInd w:w="131"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CellMar>
          <w:left w:w="0" w:type="dxa"/>
          <w:right w:w="0" w:type="dxa"/>
        </w:tblCellMar>
        <w:tblLook w:val="01E0" w:firstRow="1" w:lastRow="1" w:firstColumn="1" w:lastColumn="1" w:noHBand="0" w:noVBand="0"/>
      </w:tblPr>
      <w:tblGrid>
        <w:gridCol w:w="1716"/>
        <w:gridCol w:w="8202"/>
      </w:tblGrid>
      <w:tr w:rsidR="00330161" w:rsidRPr="009159E5" w14:paraId="6F73EF2F" w14:textId="77777777" w:rsidTr="00A1257C">
        <w:trPr>
          <w:trHeight w:hRule="exact" w:val="5648"/>
        </w:trPr>
        <w:tc>
          <w:tcPr>
            <w:tcW w:w="865" w:type="pct"/>
            <w:vAlign w:val="center"/>
          </w:tcPr>
          <w:p w14:paraId="4AEF052B" w14:textId="2F588BFF" w:rsidR="00330161" w:rsidRPr="00F35B17" w:rsidRDefault="00191EBF" w:rsidP="00A1257C">
            <w:pPr>
              <w:pStyle w:val="TableParagraph"/>
              <w:ind w:left="99"/>
              <w:jc w:val="center"/>
              <w:rPr>
                <w:rFonts w:ascii="Arial" w:hAnsi="Arial" w:cs="Arial"/>
                <w:b/>
                <w:i/>
                <w:sz w:val="24"/>
                <w:szCs w:val="24"/>
              </w:rPr>
            </w:pPr>
            <w:r>
              <w:rPr>
                <w:rFonts w:ascii="Arial" w:hAnsi="Arial" w:cs="Arial"/>
                <w:b/>
                <w:i/>
                <w:sz w:val="24"/>
                <w:szCs w:val="24"/>
              </w:rPr>
              <w:t>8</w:t>
            </w:r>
            <w:r w:rsidR="00330161" w:rsidRPr="00F35B17">
              <w:rPr>
                <w:rFonts w:ascii="Arial" w:hAnsi="Arial" w:cs="Arial"/>
                <w:b/>
                <w:i/>
                <w:sz w:val="24"/>
                <w:szCs w:val="24"/>
              </w:rPr>
              <w:t>.1</w:t>
            </w:r>
          </w:p>
          <w:p w14:paraId="4EA62D05" w14:textId="77777777" w:rsidR="00330161" w:rsidRPr="00F35B17" w:rsidRDefault="00330161" w:rsidP="00A1257C">
            <w:pPr>
              <w:pStyle w:val="TableParagraph"/>
              <w:ind w:left="99"/>
              <w:jc w:val="center"/>
              <w:rPr>
                <w:rFonts w:ascii="Arial" w:hAnsi="Arial" w:cs="Arial"/>
                <w:b/>
                <w:sz w:val="24"/>
                <w:szCs w:val="24"/>
              </w:rPr>
            </w:pPr>
            <w:r w:rsidRPr="00F35B17">
              <w:rPr>
                <w:rFonts w:ascii="Arial" w:hAnsi="Arial" w:cs="Arial"/>
                <w:b/>
                <w:i/>
                <w:sz w:val="24"/>
                <w:szCs w:val="24"/>
              </w:rPr>
              <w:t>Catching Pen</w:t>
            </w:r>
          </w:p>
        </w:tc>
        <w:tc>
          <w:tcPr>
            <w:tcW w:w="4135" w:type="pct"/>
          </w:tcPr>
          <w:p w14:paraId="5819EFF5" w14:textId="7AF48C10" w:rsidR="00330161" w:rsidRPr="00F35B17" w:rsidRDefault="00330161" w:rsidP="00A1257C">
            <w:pPr>
              <w:pStyle w:val="TableParagraph"/>
              <w:spacing w:before="160" w:after="160"/>
              <w:ind w:left="147" w:right="170"/>
              <w:jc w:val="both"/>
              <w:rPr>
                <w:rFonts w:ascii="Arial" w:hAnsi="Arial" w:cs="Arial"/>
                <w:sz w:val="24"/>
                <w:szCs w:val="24"/>
              </w:rPr>
            </w:pPr>
            <w:r w:rsidRPr="00F35B17">
              <w:rPr>
                <w:rFonts w:ascii="Arial" w:hAnsi="Arial" w:cs="Arial"/>
                <w:sz w:val="24"/>
                <w:szCs w:val="24"/>
              </w:rPr>
              <w:t xml:space="preserve">Whilst having a fixed irrigation system is not mandatory, the ability to apply adequate volumes of water directly onto the catching pen area is important. The ability to use a </w:t>
            </w:r>
            <w:r w:rsidR="00A24538" w:rsidRPr="00F35B17">
              <w:rPr>
                <w:rFonts w:ascii="Arial" w:hAnsi="Arial" w:cs="Arial"/>
                <w:sz w:val="24"/>
                <w:szCs w:val="24"/>
              </w:rPr>
              <w:t>hand-held</w:t>
            </w:r>
            <w:r w:rsidRPr="00F35B17">
              <w:rPr>
                <w:rFonts w:ascii="Arial" w:hAnsi="Arial" w:cs="Arial"/>
                <w:sz w:val="24"/>
                <w:szCs w:val="24"/>
              </w:rPr>
              <w:t xml:space="preserve"> hose is this area is also important.</w:t>
            </w:r>
          </w:p>
          <w:p w14:paraId="76176D5B" w14:textId="3B6EC3DB" w:rsidR="00330161" w:rsidRPr="00F35B17" w:rsidRDefault="00330161" w:rsidP="00A1257C">
            <w:pPr>
              <w:pStyle w:val="TableParagraph"/>
              <w:spacing w:before="160" w:after="160"/>
              <w:ind w:left="147" w:right="170"/>
              <w:jc w:val="both"/>
              <w:rPr>
                <w:rFonts w:ascii="Arial" w:hAnsi="Arial" w:cs="Arial"/>
                <w:sz w:val="24"/>
                <w:szCs w:val="24"/>
              </w:rPr>
            </w:pPr>
            <w:r w:rsidRPr="00F35B17">
              <w:rPr>
                <w:rFonts w:ascii="Arial" w:hAnsi="Arial" w:cs="Arial"/>
                <w:sz w:val="24"/>
                <w:szCs w:val="24"/>
              </w:rPr>
              <w:t xml:space="preserve">All water application must be even and </w:t>
            </w:r>
            <w:r w:rsidR="00A24538" w:rsidRPr="00F35B17">
              <w:rPr>
                <w:rFonts w:ascii="Arial" w:hAnsi="Arial" w:cs="Arial"/>
                <w:sz w:val="24"/>
                <w:szCs w:val="24"/>
              </w:rPr>
              <w:t>consistent</w:t>
            </w:r>
            <w:r w:rsidR="00A24538">
              <w:rPr>
                <w:rFonts w:ascii="Arial" w:hAnsi="Arial" w:cs="Arial"/>
                <w:sz w:val="24"/>
                <w:szCs w:val="24"/>
              </w:rPr>
              <w:t xml:space="preserve"> and</w:t>
            </w:r>
            <w:r w:rsidRPr="00F35B17">
              <w:rPr>
                <w:rFonts w:ascii="Arial" w:hAnsi="Arial" w:cs="Arial"/>
                <w:sz w:val="24"/>
                <w:szCs w:val="24"/>
              </w:rPr>
              <w:t xml:space="preserve"> must ensure the track surface and profile contains satisfactory water content.</w:t>
            </w:r>
          </w:p>
          <w:p w14:paraId="7BCB36B6" w14:textId="77777777" w:rsidR="00330161" w:rsidRPr="00F35B17" w:rsidRDefault="00330161" w:rsidP="00A1257C">
            <w:pPr>
              <w:pStyle w:val="TableParagraph"/>
              <w:spacing w:before="160" w:after="160"/>
              <w:ind w:left="147" w:right="170"/>
              <w:jc w:val="both"/>
              <w:rPr>
                <w:rFonts w:ascii="Arial" w:hAnsi="Arial" w:cs="Arial"/>
                <w:sz w:val="24"/>
                <w:szCs w:val="24"/>
              </w:rPr>
            </w:pPr>
            <w:r w:rsidRPr="00F35B17">
              <w:rPr>
                <w:rFonts w:ascii="Arial" w:hAnsi="Arial" w:cs="Arial"/>
                <w:sz w:val="24"/>
                <w:szCs w:val="24"/>
              </w:rPr>
              <w:t>The track surface in the catching pen must be free of stones and other debris. The surface should be similar in properties and presentation to the rest of the track. Material/surface height levels must be maintained so that the transition from the track proper is consistent.</w:t>
            </w:r>
          </w:p>
          <w:p w14:paraId="3DFEF1A8" w14:textId="67682E7C" w:rsidR="00330161" w:rsidRPr="00F35B17" w:rsidRDefault="00330161" w:rsidP="00A1257C">
            <w:pPr>
              <w:pStyle w:val="TableParagraph"/>
              <w:spacing w:before="160" w:after="160"/>
              <w:ind w:left="147" w:right="170"/>
              <w:jc w:val="both"/>
              <w:rPr>
                <w:rFonts w:ascii="Arial" w:hAnsi="Arial" w:cs="Arial"/>
                <w:sz w:val="24"/>
                <w:szCs w:val="24"/>
              </w:rPr>
            </w:pPr>
            <w:r w:rsidRPr="00F35B17">
              <w:rPr>
                <w:rFonts w:ascii="Arial" w:hAnsi="Arial" w:cs="Arial"/>
                <w:sz w:val="24"/>
                <w:szCs w:val="24"/>
              </w:rPr>
              <w:t>The pen should be fenced adequately and completely, following guidelines for the outside fence, material should be selected for both safety and to restrict visibility.</w:t>
            </w:r>
          </w:p>
          <w:p w14:paraId="78899883" w14:textId="735225C2" w:rsidR="00330161" w:rsidRPr="00F35B17" w:rsidRDefault="00330161" w:rsidP="00A1257C">
            <w:pPr>
              <w:pStyle w:val="TableParagraph"/>
              <w:spacing w:before="160" w:after="160"/>
              <w:ind w:left="147" w:right="170"/>
              <w:jc w:val="both"/>
              <w:rPr>
                <w:rFonts w:ascii="Arial" w:hAnsi="Arial" w:cs="Arial"/>
                <w:sz w:val="24"/>
                <w:szCs w:val="24"/>
              </w:rPr>
            </w:pPr>
            <w:r w:rsidRPr="00F35B17">
              <w:rPr>
                <w:rFonts w:ascii="Arial" w:hAnsi="Arial" w:cs="Arial"/>
                <w:sz w:val="24"/>
                <w:szCs w:val="24"/>
              </w:rPr>
              <w:t>The gate to the pen is ideally a non-return gate, around 1</w:t>
            </w:r>
            <w:r w:rsidR="00223350">
              <w:rPr>
                <w:rFonts w:ascii="Arial" w:hAnsi="Arial" w:cs="Arial"/>
                <w:sz w:val="24"/>
                <w:szCs w:val="24"/>
              </w:rPr>
              <w:t>2</w:t>
            </w:r>
            <w:r w:rsidRPr="00F35B17">
              <w:rPr>
                <w:rFonts w:ascii="Arial" w:hAnsi="Arial" w:cs="Arial"/>
                <w:sz w:val="24"/>
                <w:szCs w:val="24"/>
              </w:rPr>
              <w:t xml:space="preserve">00mm in height and constructed with material to restrict </w:t>
            </w:r>
            <w:r w:rsidR="00A24538" w:rsidRPr="00F35B17">
              <w:rPr>
                <w:rFonts w:ascii="Arial" w:hAnsi="Arial" w:cs="Arial"/>
                <w:sz w:val="24"/>
                <w:szCs w:val="24"/>
              </w:rPr>
              <w:t>visibility</w:t>
            </w:r>
            <w:r w:rsidR="00A24538">
              <w:rPr>
                <w:rFonts w:ascii="Arial" w:hAnsi="Arial" w:cs="Arial"/>
                <w:sz w:val="24"/>
                <w:szCs w:val="24"/>
              </w:rPr>
              <w:t xml:space="preserve"> and</w:t>
            </w:r>
            <w:r w:rsidRPr="00F35B17">
              <w:rPr>
                <w:rFonts w:ascii="Arial" w:hAnsi="Arial" w:cs="Arial"/>
                <w:sz w:val="24"/>
                <w:szCs w:val="24"/>
              </w:rPr>
              <w:t xml:space="preserve"> provide a safe area.</w:t>
            </w:r>
          </w:p>
          <w:p w14:paraId="51ACDBAA" w14:textId="77777777" w:rsidR="00330161" w:rsidRPr="00F35B17" w:rsidRDefault="00330161" w:rsidP="00A1257C">
            <w:pPr>
              <w:pStyle w:val="TableParagraph"/>
              <w:spacing w:before="160" w:after="160"/>
              <w:ind w:left="147" w:right="170"/>
              <w:jc w:val="both"/>
              <w:rPr>
                <w:rFonts w:ascii="Arial" w:hAnsi="Arial" w:cs="Arial"/>
                <w:sz w:val="24"/>
                <w:szCs w:val="24"/>
              </w:rPr>
            </w:pPr>
            <w:r w:rsidRPr="00F35B17">
              <w:rPr>
                <w:rFonts w:ascii="Arial" w:hAnsi="Arial" w:cs="Arial"/>
                <w:sz w:val="24"/>
                <w:szCs w:val="24"/>
              </w:rPr>
              <w:t>The ideal length of the pen should be around 9m and of a similar width to the track.</w:t>
            </w:r>
          </w:p>
        </w:tc>
      </w:tr>
    </w:tbl>
    <w:p w14:paraId="4DABC387" w14:textId="64E8289A" w:rsidR="00330161" w:rsidRPr="00F35B17" w:rsidRDefault="00A24538" w:rsidP="00330161">
      <w:pPr>
        <w:pStyle w:val="Heading1"/>
        <w:ind w:left="426" w:hanging="426"/>
        <w:rPr>
          <w:b/>
          <w:sz w:val="28"/>
          <w:szCs w:val="28"/>
        </w:rPr>
      </w:pPr>
      <w:bookmarkStart w:id="12" w:name="_Toc26874299"/>
      <w:r>
        <w:rPr>
          <w:b/>
          <w:sz w:val="28"/>
          <w:szCs w:val="28"/>
        </w:rPr>
        <w:t xml:space="preserve">Category 1 Training Facility - </w:t>
      </w:r>
      <w:r w:rsidR="00330161" w:rsidRPr="00F35B17">
        <w:rPr>
          <w:b/>
          <w:sz w:val="28"/>
          <w:szCs w:val="28"/>
        </w:rPr>
        <w:t>Starting Boxes</w:t>
      </w:r>
      <w:bookmarkEnd w:id="12"/>
    </w:p>
    <w:tbl>
      <w:tblPr>
        <w:tblW w:w="5053" w:type="pct"/>
        <w:tblInd w:w="131"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CellMar>
          <w:left w:w="0" w:type="dxa"/>
          <w:right w:w="0" w:type="dxa"/>
        </w:tblCellMar>
        <w:tblLook w:val="01E0" w:firstRow="1" w:lastRow="1" w:firstColumn="1" w:lastColumn="1" w:noHBand="0" w:noVBand="0"/>
      </w:tblPr>
      <w:tblGrid>
        <w:gridCol w:w="1716"/>
        <w:gridCol w:w="8202"/>
      </w:tblGrid>
      <w:tr w:rsidR="00330161" w:rsidRPr="009159E5" w14:paraId="0E6EACFF" w14:textId="77777777" w:rsidTr="00081855">
        <w:trPr>
          <w:trHeight w:hRule="exact" w:val="2789"/>
        </w:trPr>
        <w:tc>
          <w:tcPr>
            <w:tcW w:w="865" w:type="pct"/>
            <w:vAlign w:val="center"/>
          </w:tcPr>
          <w:p w14:paraId="5178E9C9" w14:textId="4C64A437" w:rsidR="00330161" w:rsidRDefault="00191EBF" w:rsidP="00A1257C">
            <w:pPr>
              <w:pStyle w:val="TableParagraph"/>
              <w:ind w:left="147" w:right="170"/>
              <w:jc w:val="center"/>
              <w:rPr>
                <w:rFonts w:ascii="Arial" w:hAnsi="Arial" w:cs="Arial"/>
                <w:b/>
                <w:i/>
                <w:sz w:val="24"/>
                <w:szCs w:val="24"/>
              </w:rPr>
            </w:pPr>
            <w:r>
              <w:rPr>
                <w:rFonts w:ascii="Arial" w:hAnsi="Arial" w:cs="Arial"/>
                <w:b/>
                <w:i/>
                <w:sz w:val="24"/>
                <w:szCs w:val="24"/>
              </w:rPr>
              <w:t>9</w:t>
            </w:r>
            <w:r w:rsidR="00330161" w:rsidRPr="00F35B17">
              <w:rPr>
                <w:rFonts w:ascii="Arial" w:hAnsi="Arial" w:cs="Arial"/>
                <w:b/>
                <w:i/>
                <w:sz w:val="24"/>
                <w:szCs w:val="24"/>
              </w:rPr>
              <w:t>.1</w:t>
            </w:r>
          </w:p>
          <w:p w14:paraId="26AD9265" w14:textId="77777777" w:rsidR="00330161" w:rsidRPr="00FB25C7" w:rsidRDefault="00330161" w:rsidP="00A1257C">
            <w:pPr>
              <w:pStyle w:val="TableParagraph"/>
              <w:ind w:left="147" w:right="170"/>
              <w:jc w:val="center"/>
              <w:rPr>
                <w:rFonts w:ascii="Arial" w:hAnsi="Arial" w:cs="Arial"/>
                <w:b/>
                <w:i/>
                <w:sz w:val="24"/>
                <w:szCs w:val="24"/>
              </w:rPr>
            </w:pPr>
            <w:r w:rsidRPr="00FB25C7">
              <w:rPr>
                <w:rFonts w:ascii="Arial" w:hAnsi="Arial" w:cs="Arial"/>
                <w:b/>
                <w:i/>
                <w:sz w:val="24"/>
                <w:szCs w:val="24"/>
              </w:rPr>
              <w:t>Overview</w:t>
            </w:r>
          </w:p>
        </w:tc>
        <w:tc>
          <w:tcPr>
            <w:tcW w:w="4135" w:type="pct"/>
          </w:tcPr>
          <w:p w14:paraId="6BD60661" w14:textId="089D7584" w:rsidR="00330161" w:rsidRPr="00F35B17" w:rsidRDefault="00330161" w:rsidP="00A1257C">
            <w:pPr>
              <w:pStyle w:val="TableParagraph"/>
              <w:spacing w:before="160" w:after="160"/>
              <w:ind w:left="147" w:right="170"/>
              <w:jc w:val="both"/>
              <w:rPr>
                <w:rFonts w:ascii="Arial" w:hAnsi="Arial" w:cs="Arial"/>
                <w:sz w:val="24"/>
                <w:szCs w:val="24"/>
              </w:rPr>
            </w:pPr>
            <w:r w:rsidRPr="00F35B17">
              <w:rPr>
                <w:rFonts w:ascii="Arial" w:hAnsi="Arial" w:cs="Arial"/>
                <w:sz w:val="24"/>
                <w:szCs w:val="24"/>
              </w:rPr>
              <w:t xml:space="preserve">All starting boxes </w:t>
            </w:r>
            <w:r w:rsidR="005976CF">
              <w:rPr>
                <w:rFonts w:ascii="Arial" w:hAnsi="Arial" w:cs="Arial"/>
                <w:sz w:val="24"/>
                <w:szCs w:val="24"/>
              </w:rPr>
              <w:t>must</w:t>
            </w:r>
            <w:r w:rsidRPr="00F35B17">
              <w:rPr>
                <w:rFonts w:ascii="Arial" w:hAnsi="Arial" w:cs="Arial"/>
                <w:sz w:val="24"/>
                <w:szCs w:val="24"/>
              </w:rPr>
              <w:t>:</w:t>
            </w:r>
          </w:p>
          <w:p w14:paraId="0CBFA157" w14:textId="003C4BAB" w:rsidR="00330161" w:rsidRPr="00F35B17" w:rsidRDefault="0021396F" w:rsidP="00A1257C">
            <w:pPr>
              <w:pStyle w:val="TableParagraph"/>
              <w:numPr>
                <w:ilvl w:val="0"/>
                <w:numId w:val="23"/>
              </w:numPr>
              <w:tabs>
                <w:tab w:val="left" w:pos="283"/>
              </w:tabs>
              <w:spacing w:before="160"/>
              <w:ind w:left="283" w:right="170" w:hanging="136"/>
              <w:jc w:val="both"/>
              <w:rPr>
                <w:rFonts w:ascii="Arial" w:hAnsi="Arial" w:cs="Arial"/>
                <w:sz w:val="24"/>
                <w:szCs w:val="24"/>
              </w:rPr>
            </w:pPr>
            <w:r>
              <w:rPr>
                <w:rFonts w:ascii="Arial" w:hAnsi="Arial" w:cs="Arial"/>
                <w:sz w:val="24"/>
                <w:szCs w:val="24"/>
              </w:rPr>
              <w:t>be s</w:t>
            </w:r>
            <w:r w:rsidR="00330161" w:rsidRPr="00F35B17">
              <w:rPr>
                <w:rFonts w:ascii="Arial" w:hAnsi="Arial" w:cs="Arial"/>
                <w:sz w:val="24"/>
                <w:szCs w:val="24"/>
              </w:rPr>
              <w:t>tructurally sound with no obvious sharp edges or</w:t>
            </w:r>
            <w:r w:rsidR="00330161" w:rsidRPr="00F35B17">
              <w:rPr>
                <w:rFonts w:ascii="Arial" w:hAnsi="Arial" w:cs="Arial"/>
                <w:spacing w:val="-10"/>
                <w:sz w:val="24"/>
                <w:szCs w:val="24"/>
              </w:rPr>
              <w:t xml:space="preserve"> </w:t>
            </w:r>
            <w:r w:rsidR="00330161" w:rsidRPr="00F35B17">
              <w:rPr>
                <w:rFonts w:ascii="Arial" w:hAnsi="Arial" w:cs="Arial"/>
                <w:sz w:val="24"/>
                <w:szCs w:val="24"/>
              </w:rPr>
              <w:t>surfaces;</w:t>
            </w:r>
            <w:r>
              <w:rPr>
                <w:rFonts w:ascii="Arial" w:hAnsi="Arial" w:cs="Arial"/>
                <w:sz w:val="24"/>
                <w:szCs w:val="24"/>
              </w:rPr>
              <w:t xml:space="preserve"> and</w:t>
            </w:r>
          </w:p>
          <w:p w14:paraId="2E9D41E0" w14:textId="5678451E" w:rsidR="00330161" w:rsidRPr="00F35B17" w:rsidRDefault="00330161" w:rsidP="00A1257C">
            <w:pPr>
              <w:pStyle w:val="TableParagraph"/>
              <w:numPr>
                <w:ilvl w:val="0"/>
                <w:numId w:val="23"/>
              </w:numPr>
              <w:tabs>
                <w:tab w:val="left" w:pos="283"/>
              </w:tabs>
              <w:spacing w:before="160"/>
              <w:ind w:left="283" w:right="170" w:hanging="136"/>
              <w:jc w:val="both"/>
              <w:rPr>
                <w:rFonts w:ascii="Arial" w:hAnsi="Arial" w:cs="Arial"/>
                <w:sz w:val="24"/>
                <w:szCs w:val="24"/>
              </w:rPr>
            </w:pPr>
            <w:r w:rsidRPr="00F35B17">
              <w:rPr>
                <w:rFonts w:ascii="Arial" w:hAnsi="Arial" w:cs="Arial"/>
                <w:sz w:val="24"/>
                <w:szCs w:val="24"/>
              </w:rPr>
              <w:t>Ensure rear doors, be it roller or latch type are lubricated and fully operational and don’t catch or</w:t>
            </w:r>
            <w:r w:rsidRPr="00F35B17">
              <w:rPr>
                <w:rFonts w:ascii="Arial" w:hAnsi="Arial" w:cs="Arial"/>
                <w:spacing w:val="-22"/>
                <w:sz w:val="24"/>
                <w:szCs w:val="24"/>
              </w:rPr>
              <w:t xml:space="preserve"> </w:t>
            </w:r>
            <w:r w:rsidRPr="00F35B17">
              <w:rPr>
                <w:rFonts w:ascii="Arial" w:hAnsi="Arial" w:cs="Arial"/>
                <w:sz w:val="24"/>
                <w:szCs w:val="24"/>
              </w:rPr>
              <w:t>stick</w:t>
            </w:r>
            <w:r w:rsidR="0021396F">
              <w:rPr>
                <w:rFonts w:ascii="Arial" w:hAnsi="Arial" w:cs="Arial"/>
                <w:sz w:val="24"/>
                <w:szCs w:val="24"/>
              </w:rPr>
              <w:t>.</w:t>
            </w:r>
          </w:p>
          <w:p w14:paraId="61F4FBD9" w14:textId="08437915" w:rsidR="00330161" w:rsidRPr="00F35B17" w:rsidRDefault="005C7E05" w:rsidP="00A1257C">
            <w:pPr>
              <w:pStyle w:val="TableParagraph"/>
              <w:tabs>
                <w:tab w:val="left" w:pos="735"/>
                <w:tab w:val="left" w:pos="736"/>
              </w:tabs>
              <w:spacing w:before="160" w:after="160"/>
              <w:ind w:left="147" w:right="170"/>
              <w:jc w:val="both"/>
              <w:rPr>
                <w:rFonts w:ascii="Arial" w:hAnsi="Arial" w:cs="Arial"/>
                <w:sz w:val="24"/>
                <w:szCs w:val="24"/>
              </w:rPr>
            </w:pPr>
            <w:r>
              <w:rPr>
                <w:rFonts w:ascii="Arial" w:hAnsi="Arial" w:cs="Arial"/>
                <w:sz w:val="24"/>
                <w:szCs w:val="24"/>
              </w:rPr>
              <w:t xml:space="preserve">The </w:t>
            </w:r>
            <w:r w:rsidR="00330161" w:rsidRPr="00F35B17">
              <w:rPr>
                <w:rFonts w:ascii="Arial" w:hAnsi="Arial" w:cs="Arial"/>
                <w:sz w:val="24"/>
                <w:szCs w:val="24"/>
              </w:rPr>
              <w:t xml:space="preserve">front starting gate and starting mechanism </w:t>
            </w:r>
            <w:r>
              <w:rPr>
                <w:rFonts w:ascii="Arial" w:hAnsi="Arial" w:cs="Arial"/>
                <w:sz w:val="24"/>
                <w:szCs w:val="24"/>
              </w:rPr>
              <w:t xml:space="preserve">must be </w:t>
            </w:r>
            <w:r w:rsidR="00330161" w:rsidRPr="00F35B17">
              <w:rPr>
                <w:rFonts w:ascii="Arial" w:hAnsi="Arial" w:cs="Arial"/>
                <w:sz w:val="24"/>
                <w:szCs w:val="24"/>
              </w:rPr>
              <w:t>fully</w:t>
            </w:r>
            <w:r w:rsidR="00330161" w:rsidRPr="00F35B17">
              <w:rPr>
                <w:rFonts w:ascii="Arial" w:hAnsi="Arial" w:cs="Arial"/>
                <w:spacing w:val="-17"/>
                <w:sz w:val="24"/>
                <w:szCs w:val="24"/>
              </w:rPr>
              <w:t xml:space="preserve"> </w:t>
            </w:r>
            <w:r w:rsidR="00330161" w:rsidRPr="00F35B17">
              <w:rPr>
                <w:rFonts w:ascii="Arial" w:hAnsi="Arial" w:cs="Arial"/>
                <w:sz w:val="24"/>
                <w:szCs w:val="24"/>
              </w:rPr>
              <w:t>operational.</w:t>
            </w:r>
          </w:p>
        </w:tc>
      </w:tr>
      <w:tr w:rsidR="00330161" w:rsidRPr="009159E5" w14:paraId="09F85E9C" w14:textId="77777777" w:rsidTr="00A1257C">
        <w:trPr>
          <w:trHeight w:hRule="exact" w:val="2834"/>
        </w:trPr>
        <w:tc>
          <w:tcPr>
            <w:tcW w:w="865" w:type="pct"/>
            <w:vAlign w:val="center"/>
          </w:tcPr>
          <w:p w14:paraId="46EF5B19" w14:textId="36897246" w:rsidR="00330161" w:rsidRPr="00FB25C7" w:rsidRDefault="00191EBF" w:rsidP="00A1257C">
            <w:pPr>
              <w:pStyle w:val="TableParagraph"/>
              <w:ind w:left="147" w:right="170"/>
              <w:jc w:val="center"/>
              <w:rPr>
                <w:rFonts w:ascii="Arial" w:hAnsi="Arial" w:cs="Arial"/>
                <w:b/>
                <w:i/>
                <w:sz w:val="24"/>
                <w:szCs w:val="24"/>
              </w:rPr>
            </w:pPr>
            <w:r>
              <w:rPr>
                <w:rFonts w:ascii="Arial" w:hAnsi="Arial" w:cs="Arial"/>
                <w:b/>
                <w:i/>
                <w:sz w:val="24"/>
                <w:szCs w:val="24"/>
              </w:rPr>
              <w:t>9</w:t>
            </w:r>
            <w:r w:rsidR="00330161" w:rsidRPr="00FB25C7">
              <w:rPr>
                <w:rFonts w:ascii="Arial" w:hAnsi="Arial" w:cs="Arial"/>
                <w:b/>
                <w:i/>
                <w:sz w:val="24"/>
                <w:szCs w:val="24"/>
              </w:rPr>
              <w:t>.2</w:t>
            </w:r>
          </w:p>
          <w:p w14:paraId="6786AB37" w14:textId="77777777" w:rsidR="00330161" w:rsidRPr="00F35B17" w:rsidRDefault="00330161" w:rsidP="00A1257C">
            <w:pPr>
              <w:pStyle w:val="TableParagraph"/>
              <w:ind w:left="147" w:right="170"/>
              <w:jc w:val="center"/>
              <w:rPr>
                <w:rFonts w:ascii="Arial" w:hAnsi="Arial" w:cs="Arial"/>
                <w:b/>
                <w:sz w:val="24"/>
                <w:szCs w:val="24"/>
              </w:rPr>
            </w:pPr>
            <w:r w:rsidRPr="00FB25C7">
              <w:rPr>
                <w:rFonts w:ascii="Arial" w:hAnsi="Arial" w:cs="Arial"/>
                <w:b/>
                <w:i/>
                <w:sz w:val="24"/>
                <w:szCs w:val="24"/>
              </w:rPr>
              <w:t>Synthetic Grass Mats</w:t>
            </w:r>
          </w:p>
        </w:tc>
        <w:tc>
          <w:tcPr>
            <w:tcW w:w="4135" w:type="pct"/>
          </w:tcPr>
          <w:p w14:paraId="346354B8" w14:textId="38CE186D" w:rsidR="00330161" w:rsidRPr="00F35B17" w:rsidRDefault="00330161" w:rsidP="00A1257C">
            <w:pPr>
              <w:pStyle w:val="TableParagraph"/>
              <w:spacing w:before="160" w:after="160"/>
              <w:ind w:left="147" w:right="170"/>
              <w:jc w:val="both"/>
              <w:rPr>
                <w:rFonts w:ascii="Arial" w:hAnsi="Arial" w:cs="Arial"/>
                <w:sz w:val="24"/>
                <w:szCs w:val="24"/>
              </w:rPr>
            </w:pPr>
            <w:r w:rsidRPr="00F35B17">
              <w:rPr>
                <w:rFonts w:ascii="Arial" w:hAnsi="Arial" w:cs="Arial"/>
                <w:sz w:val="24"/>
                <w:szCs w:val="24"/>
              </w:rPr>
              <w:t>Synthetic grass mats</w:t>
            </w:r>
            <w:r w:rsidR="00223350">
              <w:rPr>
                <w:rFonts w:ascii="Arial" w:hAnsi="Arial" w:cs="Arial"/>
                <w:sz w:val="24"/>
                <w:szCs w:val="24"/>
              </w:rPr>
              <w:t xml:space="preserve"> if used</w:t>
            </w:r>
            <w:r w:rsidRPr="00F35B17">
              <w:rPr>
                <w:rFonts w:ascii="Arial" w:hAnsi="Arial" w:cs="Arial"/>
                <w:sz w:val="24"/>
                <w:szCs w:val="24"/>
              </w:rPr>
              <w:t xml:space="preserve"> should be installed on a level concrete or crusher dust base</w:t>
            </w:r>
            <w:r>
              <w:rPr>
                <w:rFonts w:ascii="Arial" w:hAnsi="Arial" w:cs="Arial"/>
                <w:sz w:val="24"/>
                <w:szCs w:val="24"/>
              </w:rPr>
              <w:t xml:space="preserve">, and </w:t>
            </w:r>
            <w:r w:rsidRPr="00F35B17">
              <w:rPr>
                <w:rFonts w:ascii="Arial" w:hAnsi="Arial" w:cs="Arial"/>
                <w:sz w:val="24"/>
                <w:szCs w:val="24"/>
              </w:rPr>
              <w:t>20mm high absorption rubber should be installed beneath the synthetic grass mat</w:t>
            </w:r>
            <w:r>
              <w:rPr>
                <w:rFonts w:ascii="Arial" w:hAnsi="Arial" w:cs="Arial"/>
                <w:sz w:val="24"/>
                <w:szCs w:val="24"/>
              </w:rPr>
              <w:t>.</w:t>
            </w:r>
          </w:p>
          <w:p w14:paraId="61B5D45C" w14:textId="558BE410" w:rsidR="00330161" w:rsidRDefault="00330161" w:rsidP="00A1257C">
            <w:pPr>
              <w:pStyle w:val="TableParagraph"/>
              <w:spacing w:before="160" w:after="160"/>
              <w:ind w:left="147" w:right="170"/>
              <w:jc w:val="both"/>
              <w:rPr>
                <w:rFonts w:ascii="Arial" w:hAnsi="Arial" w:cs="Arial"/>
                <w:sz w:val="24"/>
                <w:szCs w:val="24"/>
              </w:rPr>
            </w:pPr>
            <w:r w:rsidRPr="00F35B17">
              <w:rPr>
                <w:rFonts w:ascii="Arial" w:hAnsi="Arial" w:cs="Arial"/>
                <w:sz w:val="24"/>
                <w:szCs w:val="24"/>
              </w:rPr>
              <w:t>The synthetic grass mat should be back filled using either a suitable fine sand with the option of a rubber inclusion. Loam or soil is not recommended.</w:t>
            </w:r>
          </w:p>
          <w:p w14:paraId="72B92B2D" w14:textId="7E1F6833" w:rsidR="00223350" w:rsidRPr="00F35B17" w:rsidRDefault="00223350" w:rsidP="00A1257C">
            <w:pPr>
              <w:pStyle w:val="TableParagraph"/>
              <w:spacing w:before="160" w:after="160"/>
              <w:ind w:left="147" w:right="170"/>
              <w:jc w:val="both"/>
              <w:rPr>
                <w:rFonts w:ascii="Arial" w:hAnsi="Arial" w:cs="Arial"/>
                <w:sz w:val="24"/>
                <w:szCs w:val="24"/>
              </w:rPr>
            </w:pPr>
            <w:r>
              <w:rPr>
                <w:rFonts w:ascii="Arial" w:hAnsi="Arial" w:cs="Arial"/>
                <w:sz w:val="24"/>
                <w:szCs w:val="24"/>
              </w:rPr>
              <w:t xml:space="preserve">If synthetic grass is not installed – the ability to water </w:t>
            </w:r>
            <w:r w:rsidR="009C5A1A">
              <w:rPr>
                <w:rFonts w:ascii="Arial" w:hAnsi="Arial" w:cs="Arial"/>
                <w:sz w:val="24"/>
                <w:szCs w:val="24"/>
              </w:rPr>
              <w:t xml:space="preserve">and hand roll </w:t>
            </w:r>
            <w:r>
              <w:rPr>
                <w:rFonts w:ascii="Arial" w:hAnsi="Arial" w:cs="Arial"/>
                <w:sz w:val="24"/>
                <w:szCs w:val="24"/>
              </w:rPr>
              <w:t>the track area immediately forward of the boxes to a suitable consistency is required.</w:t>
            </w:r>
          </w:p>
          <w:p w14:paraId="17A0AC22" w14:textId="77777777" w:rsidR="00330161" w:rsidRPr="00F35B17" w:rsidRDefault="00330161" w:rsidP="00A1257C">
            <w:pPr>
              <w:pStyle w:val="TableParagraph"/>
              <w:spacing w:before="160" w:after="160"/>
              <w:ind w:left="147" w:right="170"/>
              <w:jc w:val="both"/>
              <w:rPr>
                <w:rFonts w:ascii="Arial" w:hAnsi="Arial" w:cs="Arial"/>
                <w:sz w:val="24"/>
                <w:szCs w:val="24"/>
              </w:rPr>
            </w:pPr>
            <w:r w:rsidRPr="00F35B17">
              <w:rPr>
                <w:rFonts w:ascii="Arial" w:hAnsi="Arial" w:cs="Arial"/>
                <w:sz w:val="24"/>
                <w:szCs w:val="24"/>
              </w:rPr>
              <w:t>Buildup of loam, soil, sand and debris should be removed from the grass mats at least every six months and redressed with suitable material.</w:t>
            </w:r>
          </w:p>
        </w:tc>
      </w:tr>
      <w:tr w:rsidR="00330161" w:rsidRPr="009159E5" w14:paraId="0C7D97D5" w14:textId="77777777" w:rsidTr="00A1257C">
        <w:trPr>
          <w:trHeight w:hRule="exact" w:val="1264"/>
        </w:trPr>
        <w:tc>
          <w:tcPr>
            <w:tcW w:w="865" w:type="pct"/>
            <w:vAlign w:val="center"/>
          </w:tcPr>
          <w:p w14:paraId="18523A60" w14:textId="40F8181A" w:rsidR="00330161" w:rsidRPr="00FB25C7" w:rsidRDefault="00191EBF" w:rsidP="00A1257C">
            <w:pPr>
              <w:pStyle w:val="TableParagraph"/>
              <w:ind w:left="147" w:right="170"/>
              <w:jc w:val="center"/>
              <w:rPr>
                <w:rFonts w:ascii="Arial" w:hAnsi="Arial" w:cs="Arial"/>
                <w:b/>
                <w:i/>
                <w:sz w:val="24"/>
                <w:szCs w:val="24"/>
              </w:rPr>
            </w:pPr>
            <w:r>
              <w:rPr>
                <w:rFonts w:ascii="Arial" w:hAnsi="Arial" w:cs="Arial"/>
                <w:b/>
                <w:i/>
                <w:sz w:val="24"/>
                <w:szCs w:val="24"/>
              </w:rPr>
              <w:t>9</w:t>
            </w:r>
            <w:r w:rsidR="00330161" w:rsidRPr="00FB25C7">
              <w:rPr>
                <w:rFonts w:ascii="Arial" w:hAnsi="Arial" w:cs="Arial"/>
                <w:b/>
                <w:i/>
                <w:sz w:val="24"/>
                <w:szCs w:val="24"/>
              </w:rPr>
              <w:t>.3</w:t>
            </w:r>
          </w:p>
          <w:p w14:paraId="25963517" w14:textId="77777777" w:rsidR="00330161" w:rsidRPr="00F35B17" w:rsidRDefault="00330161" w:rsidP="00A1257C">
            <w:pPr>
              <w:pStyle w:val="TableParagraph"/>
              <w:ind w:left="147" w:right="170"/>
              <w:jc w:val="center"/>
              <w:rPr>
                <w:rFonts w:ascii="Arial" w:hAnsi="Arial" w:cs="Arial"/>
                <w:b/>
                <w:sz w:val="24"/>
                <w:szCs w:val="24"/>
              </w:rPr>
            </w:pPr>
            <w:r w:rsidRPr="00FB25C7">
              <w:rPr>
                <w:rFonts w:ascii="Arial" w:hAnsi="Arial" w:cs="Arial"/>
                <w:b/>
                <w:i/>
                <w:sz w:val="24"/>
                <w:szCs w:val="24"/>
              </w:rPr>
              <w:t>Rubber</w:t>
            </w:r>
          </w:p>
        </w:tc>
        <w:tc>
          <w:tcPr>
            <w:tcW w:w="4135" w:type="pct"/>
          </w:tcPr>
          <w:p w14:paraId="0E7F8063" w14:textId="77777777" w:rsidR="00330161" w:rsidRPr="00F35B17" w:rsidRDefault="00330161" w:rsidP="00A1257C">
            <w:pPr>
              <w:pStyle w:val="TableParagraph"/>
              <w:spacing w:before="160" w:after="160"/>
              <w:ind w:left="147" w:right="170"/>
              <w:jc w:val="both"/>
              <w:rPr>
                <w:rFonts w:ascii="Arial" w:hAnsi="Arial" w:cs="Arial"/>
                <w:sz w:val="24"/>
                <w:szCs w:val="24"/>
              </w:rPr>
            </w:pPr>
            <w:r w:rsidRPr="00F35B17">
              <w:rPr>
                <w:rFonts w:ascii="Arial" w:hAnsi="Arial" w:cs="Arial"/>
                <w:sz w:val="24"/>
                <w:szCs w:val="24"/>
              </w:rPr>
              <w:t>The internal rubber must be maintained in a condition which provides a consistent and safe surface.</w:t>
            </w:r>
          </w:p>
          <w:p w14:paraId="4C6CFEF3" w14:textId="77777777" w:rsidR="00330161" w:rsidRPr="00F35B17" w:rsidRDefault="00330161" w:rsidP="00A1257C">
            <w:pPr>
              <w:pStyle w:val="TableParagraph"/>
              <w:spacing w:before="160" w:after="160"/>
              <w:ind w:left="147" w:right="170"/>
              <w:jc w:val="both"/>
              <w:rPr>
                <w:rFonts w:ascii="Arial" w:hAnsi="Arial" w:cs="Arial"/>
                <w:sz w:val="24"/>
                <w:szCs w:val="24"/>
              </w:rPr>
            </w:pPr>
            <w:r w:rsidRPr="00F35B17">
              <w:rPr>
                <w:rFonts w:ascii="Arial" w:hAnsi="Arial" w:cs="Arial"/>
                <w:sz w:val="24"/>
                <w:szCs w:val="24"/>
              </w:rPr>
              <w:t>Worn and thinning rubber mats must be replaced when required.</w:t>
            </w:r>
          </w:p>
        </w:tc>
      </w:tr>
    </w:tbl>
    <w:p w14:paraId="6A37CBB0" w14:textId="0CF81616" w:rsidR="004D4F8C" w:rsidRPr="00F35B17" w:rsidRDefault="00A24538" w:rsidP="004D4F8C">
      <w:pPr>
        <w:pStyle w:val="Heading1"/>
        <w:ind w:left="426" w:hanging="426"/>
        <w:rPr>
          <w:b/>
          <w:sz w:val="28"/>
          <w:szCs w:val="28"/>
        </w:rPr>
      </w:pPr>
      <w:bookmarkStart w:id="13" w:name="_Toc26874300"/>
      <w:bookmarkStart w:id="14" w:name="_Hlk535412412"/>
      <w:r>
        <w:rPr>
          <w:b/>
          <w:sz w:val="28"/>
          <w:szCs w:val="28"/>
        </w:rPr>
        <w:lastRenderedPageBreak/>
        <w:t xml:space="preserve">Category 1 Training Facility - </w:t>
      </w:r>
      <w:r w:rsidR="004D4F8C">
        <w:rPr>
          <w:b/>
          <w:sz w:val="28"/>
          <w:szCs w:val="28"/>
        </w:rPr>
        <w:t>Bullring</w:t>
      </w:r>
      <w:bookmarkEnd w:id="13"/>
    </w:p>
    <w:tbl>
      <w:tblPr>
        <w:tblW w:w="5053" w:type="pct"/>
        <w:tblInd w:w="131"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CellMar>
          <w:left w:w="0" w:type="dxa"/>
          <w:right w:w="0" w:type="dxa"/>
        </w:tblCellMar>
        <w:tblLook w:val="01E0" w:firstRow="1" w:lastRow="1" w:firstColumn="1" w:lastColumn="1" w:noHBand="0" w:noVBand="0"/>
      </w:tblPr>
      <w:tblGrid>
        <w:gridCol w:w="1716"/>
        <w:gridCol w:w="8202"/>
      </w:tblGrid>
      <w:tr w:rsidR="004D4F8C" w:rsidRPr="009159E5" w14:paraId="3DAAFF07" w14:textId="77777777" w:rsidTr="00A1257C">
        <w:trPr>
          <w:trHeight w:hRule="exact" w:val="2789"/>
        </w:trPr>
        <w:tc>
          <w:tcPr>
            <w:tcW w:w="865" w:type="pct"/>
            <w:vAlign w:val="center"/>
          </w:tcPr>
          <w:p w14:paraId="798E1DF0" w14:textId="615E64A1" w:rsidR="004D4F8C" w:rsidRDefault="00191EBF" w:rsidP="00A1257C">
            <w:pPr>
              <w:pStyle w:val="TableParagraph"/>
              <w:ind w:left="147" w:right="170"/>
              <w:jc w:val="center"/>
              <w:rPr>
                <w:rFonts w:ascii="Arial" w:hAnsi="Arial" w:cs="Arial"/>
                <w:b/>
                <w:i/>
                <w:sz w:val="24"/>
                <w:szCs w:val="24"/>
              </w:rPr>
            </w:pPr>
            <w:r>
              <w:rPr>
                <w:rFonts w:ascii="Arial" w:hAnsi="Arial" w:cs="Arial"/>
                <w:b/>
                <w:i/>
                <w:sz w:val="24"/>
                <w:szCs w:val="24"/>
              </w:rPr>
              <w:t>10</w:t>
            </w:r>
            <w:r w:rsidR="004D4F8C" w:rsidRPr="00F35B17">
              <w:rPr>
                <w:rFonts w:ascii="Arial" w:hAnsi="Arial" w:cs="Arial"/>
                <w:b/>
                <w:i/>
                <w:sz w:val="24"/>
                <w:szCs w:val="24"/>
              </w:rPr>
              <w:t>.1</w:t>
            </w:r>
          </w:p>
          <w:p w14:paraId="5C1F7BD1" w14:textId="77777777" w:rsidR="004D4F8C" w:rsidRPr="00FB25C7" w:rsidRDefault="004D4F8C" w:rsidP="00A1257C">
            <w:pPr>
              <w:pStyle w:val="TableParagraph"/>
              <w:ind w:left="147" w:right="170"/>
              <w:jc w:val="center"/>
              <w:rPr>
                <w:rFonts w:ascii="Arial" w:hAnsi="Arial" w:cs="Arial"/>
                <w:b/>
                <w:i/>
                <w:sz w:val="24"/>
                <w:szCs w:val="24"/>
              </w:rPr>
            </w:pPr>
            <w:r w:rsidRPr="00FB25C7">
              <w:rPr>
                <w:rFonts w:ascii="Arial" w:hAnsi="Arial" w:cs="Arial"/>
                <w:b/>
                <w:i/>
                <w:sz w:val="24"/>
                <w:szCs w:val="24"/>
              </w:rPr>
              <w:t>Overview</w:t>
            </w:r>
          </w:p>
        </w:tc>
        <w:tc>
          <w:tcPr>
            <w:tcW w:w="4135" w:type="pct"/>
          </w:tcPr>
          <w:p w14:paraId="392F9082" w14:textId="60012057" w:rsidR="004D4F8C" w:rsidRDefault="004D4F8C" w:rsidP="00A1257C">
            <w:pPr>
              <w:pStyle w:val="TableParagraph"/>
              <w:tabs>
                <w:tab w:val="left" w:pos="735"/>
                <w:tab w:val="left" w:pos="736"/>
              </w:tabs>
              <w:spacing w:before="160" w:after="160"/>
              <w:ind w:left="147" w:right="170"/>
              <w:jc w:val="both"/>
              <w:rPr>
                <w:rFonts w:ascii="Arial" w:hAnsi="Arial" w:cs="Arial"/>
                <w:sz w:val="24"/>
                <w:szCs w:val="24"/>
              </w:rPr>
            </w:pPr>
            <w:r>
              <w:rPr>
                <w:rFonts w:ascii="Arial" w:hAnsi="Arial" w:cs="Arial"/>
                <w:sz w:val="24"/>
                <w:szCs w:val="24"/>
              </w:rPr>
              <w:t xml:space="preserve">Surface can be constructed of any approved material provided it meets the same requirements as a grass or </w:t>
            </w:r>
            <w:proofErr w:type="spellStart"/>
            <w:r>
              <w:rPr>
                <w:rFonts w:ascii="Arial" w:hAnsi="Arial" w:cs="Arial"/>
                <w:sz w:val="24"/>
                <w:szCs w:val="24"/>
              </w:rPr>
              <w:t>sandtrack</w:t>
            </w:r>
            <w:proofErr w:type="spellEnd"/>
            <w:r>
              <w:rPr>
                <w:rFonts w:ascii="Arial" w:hAnsi="Arial" w:cs="Arial"/>
                <w:sz w:val="24"/>
                <w:szCs w:val="24"/>
              </w:rPr>
              <w:t xml:space="preserve"> as outlined in </w:t>
            </w:r>
            <w:r w:rsidR="005C7E05">
              <w:rPr>
                <w:rFonts w:ascii="Arial" w:hAnsi="Arial" w:cs="Arial"/>
                <w:sz w:val="24"/>
                <w:szCs w:val="24"/>
              </w:rPr>
              <w:t>4</w:t>
            </w:r>
            <w:r>
              <w:rPr>
                <w:rFonts w:ascii="Arial" w:hAnsi="Arial" w:cs="Arial"/>
                <w:sz w:val="24"/>
                <w:szCs w:val="24"/>
              </w:rPr>
              <w:t xml:space="preserve">.1 and </w:t>
            </w:r>
            <w:r w:rsidR="005C7E05">
              <w:rPr>
                <w:rFonts w:ascii="Arial" w:hAnsi="Arial" w:cs="Arial"/>
                <w:sz w:val="24"/>
                <w:szCs w:val="24"/>
              </w:rPr>
              <w:t>4</w:t>
            </w:r>
            <w:r>
              <w:rPr>
                <w:rFonts w:ascii="Arial" w:hAnsi="Arial" w:cs="Arial"/>
                <w:sz w:val="24"/>
                <w:szCs w:val="24"/>
              </w:rPr>
              <w:t xml:space="preserve">.2. </w:t>
            </w:r>
          </w:p>
          <w:p w14:paraId="03138D9E" w14:textId="264286E5" w:rsidR="009E76F6" w:rsidRDefault="009E76F6" w:rsidP="00A1257C">
            <w:pPr>
              <w:pStyle w:val="TableParagraph"/>
              <w:tabs>
                <w:tab w:val="left" w:pos="735"/>
                <w:tab w:val="left" w:pos="736"/>
              </w:tabs>
              <w:spacing w:before="160" w:after="160"/>
              <w:ind w:left="147" w:right="170"/>
              <w:jc w:val="both"/>
              <w:rPr>
                <w:rFonts w:ascii="Arial" w:hAnsi="Arial" w:cs="Arial"/>
                <w:sz w:val="24"/>
                <w:szCs w:val="24"/>
              </w:rPr>
            </w:pPr>
            <w:r>
              <w:rPr>
                <w:rFonts w:ascii="Arial" w:hAnsi="Arial" w:cs="Arial"/>
                <w:sz w:val="24"/>
                <w:szCs w:val="24"/>
              </w:rPr>
              <w:t xml:space="preserve">Rail and lure system must meet the same requirements as outlined in Section </w:t>
            </w:r>
            <w:r w:rsidR="005C7E05">
              <w:rPr>
                <w:rFonts w:ascii="Arial" w:hAnsi="Arial" w:cs="Arial"/>
                <w:sz w:val="24"/>
                <w:szCs w:val="24"/>
              </w:rPr>
              <w:t>6</w:t>
            </w:r>
            <w:r>
              <w:rPr>
                <w:rFonts w:ascii="Arial" w:hAnsi="Arial" w:cs="Arial"/>
                <w:sz w:val="24"/>
                <w:szCs w:val="24"/>
              </w:rPr>
              <w:t>.</w:t>
            </w:r>
          </w:p>
          <w:p w14:paraId="1379AB3D" w14:textId="613DB823" w:rsidR="009E76F6" w:rsidRPr="00F35B17" w:rsidRDefault="009E76F6" w:rsidP="00A1257C">
            <w:pPr>
              <w:pStyle w:val="TableParagraph"/>
              <w:tabs>
                <w:tab w:val="left" w:pos="735"/>
                <w:tab w:val="left" w:pos="736"/>
              </w:tabs>
              <w:spacing w:before="160" w:after="160"/>
              <w:ind w:left="147" w:right="170"/>
              <w:jc w:val="both"/>
              <w:rPr>
                <w:rFonts w:ascii="Arial" w:hAnsi="Arial" w:cs="Arial"/>
                <w:sz w:val="24"/>
                <w:szCs w:val="24"/>
              </w:rPr>
            </w:pPr>
            <w:r>
              <w:rPr>
                <w:rFonts w:ascii="Arial" w:hAnsi="Arial" w:cs="Arial"/>
                <w:sz w:val="24"/>
                <w:szCs w:val="24"/>
              </w:rPr>
              <w:t xml:space="preserve">Outside fencing must meet requirements outlined in Section </w:t>
            </w:r>
            <w:r w:rsidR="005C7E05">
              <w:rPr>
                <w:rFonts w:ascii="Arial" w:hAnsi="Arial" w:cs="Arial"/>
                <w:sz w:val="24"/>
                <w:szCs w:val="24"/>
              </w:rPr>
              <w:t>7.1</w:t>
            </w:r>
            <w:r>
              <w:rPr>
                <w:rFonts w:ascii="Arial" w:hAnsi="Arial" w:cs="Arial"/>
                <w:sz w:val="24"/>
                <w:szCs w:val="24"/>
              </w:rPr>
              <w:t>.</w:t>
            </w:r>
          </w:p>
        </w:tc>
      </w:tr>
    </w:tbl>
    <w:p w14:paraId="3012CBE9" w14:textId="58EB1A13" w:rsidR="004A0080" w:rsidRPr="005C7E05" w:rsidRDefault="00A24538" w:rsidP="00A529B1">
      <w:pPr>
        <w:pStyle w:val="Heading1"/>
        <w:ind w:left="709" w:hanging="709"/>
        <w:rPr>
          <w:b/>
        </w:rPr>
      </w:pPr>
      <w:bookmarkStart w:id="15" w:name="_Ref24878520"/>
      <w:bookmarkStart w:id="16" w:name="_Toc26874301"/>
      <w:bookmarkEnd w:id="14"/>
      <w:r>
        <w:rPr>
          <w:b/>
        </w:rPr>
        <w:t xml:space="preserve">Category 1 Training Facility - </w:t>
      </w:r>
      <w:r w:rsidR="0030739C" w:rsidRPr="005C7E05">
        <w:rPr>
          <w:b/>
        </w:rPr>
        <w:t>Kennels, Wash bay and Veterinary.</w:t>
      </w:r>
      <w:bookmarkEnd w:id="15"/>
      <w:bookmarkEnd w:id="16"/>
    </w:p>
    <w:tbl>
      <w:tblPr>
        <w:tblW w:w="5053" w:type="pct"/>
        <w:tblInd w:w="131"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CellMar>
          <w:left w:w="0" w:type="dxa"/>
          <w:right w:w="0" w:type="dxa"/>
        </w:tblCellMar>
        <w:tblLook w:val="01E0" w:firstRow="1" w:lastRow="1" w:firstColumn="1" w:lastColumn="1" w:noHBand="0" w:noVBand="0"/>
      </w:tblPr>
      <w:tblGrid>
        <w:gridCol w:w="1716"/>
        <w:gridCol w:w="8202"/>
      </w:tblGrid>
      <w:tr w:rsidR="004A0080" w:rsidRPr="009159E5" w14:paraId="03F24BC6" w14:textId="77777777" w:rsidTr="00A529B1">
        <w:trPr>
          <w:trHeight w:hRule="exact" w:val="3901"/>
        </w:trPr>
        <w:tc>
          <w:tcPr>
            <w:tcW w:w="865" w:type="pct"/>
            <w:vAlign w:val="center"/>
          </w:tcPr>
          <w:p w14:paraId="5C257732" w14:textId="38CD790E" w:rsidR="004A0080" w:rsidRPr="00C102E0" w:rsidRDefault="009E76F6" w:rsidP="00A1257C">
            <w:pPr>
              <w:pStyle w:val="TableParagraph"/>
              <w:ind w:left="147" w:right="170"/>
              <w:jc w:val="center"/>
              <w:rPr>
                <w:rFonts w:ascii="Arial" w:hAnsi="Arial" w:cs="Arial"/>
                <w:b/>
                <w:i/>
                <w:sz w:val="24"/>
                <w:szCs w:val="24"/>
              </w:rPr>
            </w:pPr>
            <w:r w:rsidRPr="00C102E0">
              <w:rPr>
                <w:rFonts w:ascii="Arial" w:hAnsi="Arial" w:cs="Arial"/>
                <w:b/>
                <w:i/>
                <w:sz w:val="24"/>
                <w:szCs w:val="24"/>
              </w:rPr>
              <w:t>1</w:t>
            </w:r>
            <w:r w:rsidR="00191EBF" w:rsidRPr="00C102E0">
              <w:rPr>
                <w:rFonts w:ascii="Arial" w:hAnsi="Arial" w:cs="Arial"/>
                <w:b/>
                <w:i/>
                <w:sz w:val="24"/>
                <w:szCs w:val="24"/>
              </w:rPr>
              <w:t>1</w:t>
            </w:r>
            <w:r w:rsidR="004A0080" w:rsidRPr="00C102E0">
              <w:rPr>
                <w:rFonts w:ascii="Arial" w:hAnsi="Arial" w:cs="Arial"/>
                <w:b/>
                <w:i/>
                <w:sz w:val="24"/>
                <w:szCs w:val="24"/>
              </w:rPr>
              <w:t>.1</w:t>
            </w:r>
          </w:p>
          <w:p w14:paraId="245A92EE" w14:textId="77777777" w:rsidR="004A0080" w:rsidRPr="00C102E0" w:rsidRDefault="004A0080" w:rsidP="00A1257C">
            <w:pPr>
              <w:pStyle w:val="TableParagraph"/>
              <w:ind w:left="147" w:right="170"/>
              <w:jc w:val="center"/>
              <w:rPr>
                <w:rFonts w:ascii="Arial" w:hAnsi="Arial" w:cs="Arial"/>
                <w:b/>
                <w:i/>
                <w:sz w:val="24"/>
                <w:szCs w:val="24"/>
              </w:rPr>
            </w:pPr>
            <w:r w:rsidRPr="00C102E0">
              <w:rPr>
                <w:rFonts w:ascii="Arial" w:hAnsi="Arial" w:cs="Arial"/>
                <w:b/>
                <w:i/>
                <w:sz w:val="24"/>
                <w:szCs w:val="24"/>
              </w:rPr>
              <w:t>Overview</w:t>
            </w:r>
          </w:p>
        </w:tc>
        <w:tc>
          <w:tcPr>
            <w:tcW w:w="4135" w:type="pct"/>
          </w:tcPr>
          <w:p w14:paraId="323135C9" w14:textId="3313057C" w:rsidR="009C5A1A" w:rsidRPr="00C102E0" w:rsidRDefault="009C5A1A" w:rsidP="00046DD4">
            <w:pPr>
              <w:spacing w:after="120" w:line="276" w:lineRule="auto"/>
              <w:ind w:left="126"/>
              <w:jc w:val="both"/>
              <w:rPr>
                <w:sz w:val="24"/>
                <w:szCs w:val="24"/>
              </w:rPr>
            </w:pPr>
            <w:r w:rsidRPr="00C102E0">
              <w:rPr>
                <w:sz w:val="24"/>
                <w:szCs w:val="24"/>
              </w:rPr>
              <w:t xml:space="preserve">Trial kennels are to be provided for temporary use prior to, or following, trials. The period of time for which </w:t>
            </w:r>
            <w:r w:rsidR="00CC2A47" w:rsidRPr="00C102E0">
              <w:rPr>
                <w:sz w:val="24"/>
                <w:szCs w:val="24"/>
              </w:rPr>
              <w:t>Licensed G</w:t>
            </w:r>
            <w:r w:rsidRPr="00C102E0">
              <w:rPr>
                <w:sz w:val="24"/>
                <w:szCs w:val="24"/>
              </w:rPr>
              <w:t>reyhounds are secured in these kennels should be managed and minimised where the kennels are in sight or earshot of the trial track.</w:t>
            </w:r>
          </w:p>
          <w:p w14:paraId="42D9051F" w14:textId="14E43E7C" w:rsidR="0030739C" w:rsidRPr="00C102E0" w:rsidRDefault="00853B51" w:rsidP="00046DD4">
            <w:pPr>
              <w:spacing w:after="120" w:line="276" w:lineRule="auto"/>
              <w:ind w:left="126"/>
              <w:jc w:val="both"/>
              <w:rPr>
                <w:sz w:val="24"/>
                <w:szCs w:val="24"/>
              </w:rPr>
            </w:pPr>
            <w:r w:rsidRPr="00C102E0">
              <w:rPr>
                <w:sz w:val="24"/>
                <w:szCs w:val="24"/>
              </w:rPr>
              <w:t>Provide a space of around 1m2, the dimensions shou</w:t>
            </w:r>
            <w:r w:rsidR="0030739C" w:rsidRPr="00C102E0">
              <w:rPr>
                <w:sz w:val="24"/>
                <w:szCs w:val="24"/>
              </w:rPr>
              <w:t>ld provide</w:t>
            </w:r>
            <w:r w:rsidRPr="00C102E0">
              <w:rPr>
                <w:sz w:val="24"/>
                <w:szCs w:val="24"/>
              </w:rPr>
              <w:t xml:space="preserve"> at least 1200mm</w:t>
            </w:r>
            <w:r w:rsidR="0030739C" w:rsidRPr="00C102E0">
              <w:rPr>
                <w:sz w:val="24"/>
                <w:szCs w:val="24"/>
              </w:rPr>
              <w:t xml:space="preserve"> in height</w:t>
            </w:r>
            <w:r w:rsidRPr="00C102E0">
              <w:rPr>
                <w:sz w:val="24"/>
                <w:szCs w:val="24"/>
              </w:rPr>
              <w:t xml:space="preserve">. </w:t>
            </w:r>
            <w:r w:rsidR="0030739C" w:rsidRPr="00C102E0">
              <w:rPr>
                <w:sz w:val="24"/>
                <w:szCs w:val="24"/>
              </w:rPr>
              <w:t xml:space="preserve">The space should be designed so as to allow sufficient room for a </w:t>
            </w:r>
            <w:r w:rsidR="00CC2A47" w:rsidRPr="00C102E0">
              <w:rPr>
                <w:sz w:val="24"/>
                <w:szCs w:val="24"/>
              </w:rPr>
              <w:t xml:space="preserve">Licensed </w:t>
            </w:r>
            <w:r w:rsidR="0030739C" w:rsidRPr="00C102E0">
              <w:rPr>
                <w:sz w:val="24"/>
                <w:szCs w:val="24"/>
              </w:rPr>
              <w:t>Greyhound to lie down and turn around but not large enough to allow excess movement during periods of excitability.</w:t>
            </w:r>
          </w:p>
          <w:p w14:paraId="72E80C49" w14:textId="24AB9C1E" w:rsidR="00DA611E" w:rsidRPr="00C102E0" w:rsidRDefault="00853B51" w:rsidP="00046DD4">
            <w:pPr>
              <w:spacing w:after="120" w:line="276" w:lineRule="auto"/>
              <w:ind w:left="126"/>
              <w:jc w:val="both"/>
              <w:rPr>
                <w:sz w:val="24"/>
                <w:szCs w:val="24"/>
              </w:rPr>
            </w:pPr>
            <w:r w:rsidRPr="00C102E0">
              <w:rPr>
                <w:sz w:val="24"/>
                <w:szCs w:val="24"/>
              </w:rPr>
              <w:t xml:space="preserve">Material used for construction </w:t>
            </w:r>
            <w:r w:rsidR="0030739C" w:rsidRPr="00C102E0">
              <w:rPr>
                <w:sz w:val="24"/>
                <w:szCs w:val="24"/>
              </w:rPr>
              <w:t xml:space="preserve">of kennels </w:t>
            </w:r>
            <w:r w:rsidRPr="00C102E0">
              <w:rPr>
                <w:sz w:val="24"/>
                <w:szCs w:val="24"/>
              </w:rPr>
              <w:t>should consider ease of cleaning, safety/comfort and security of the animals.</w:t>
            </w:r>
            <w:r w:rsidR="009E76F6" w:rsidRPr="00C102E0">
              <w:rPr>
                <w:sz w:val="24"/>
                <w:szCs w:val="24"/>
              </w:rPr>
              <w:t xml:space="preserve"> Kennels should be well ventilated and provide suitable protection from the elements. </w:t>
            </w:r>
          </w:p>
          <w:p w14:paraId="0B6049BC" w14:textId="123ECAAE" w:rsidR="009E76F6" w:rsidRPr="00C102E0" w:rsidRDefault="00DA611E" w:rsidP="00046DD4">
            <w:pPr>
              <w:spacing w:after="120" w:line="276" w:lineRule="auto"/>
              <w:ind w:left="126"/>
              <w:jc w:val="both"/>
              <w:rPr>
                <w:sz w:val="24"/>
                <w:szCs w:val="24"/>
              </w:rPr>
            </w:pPr>
            <w:r w:rsidRPr="00C102E0">
              <w:rPr>
                <w:sz w:val="24"/>
                <w:szCs w:val="24"/>
              </w:rPr>
              <w:t>Access to clean fresh</w:t>
            </w:r>
            <w:r w:rsidR="009E76F6" w:rsidRPr="00C102E0">
              <w:rPr>
                <w:sz w:val="24"/>
                <w:szCs w:val="24"/>
              </w:rPr>
              <w:t>/potable</w:t>
            </w:r>
            <w:r w:rsidRPr="00C102E0">
              <w:rPr>
                <w:sz w:val="24"/>
                <w:szCs w:val="24"/>
              </w:rPr>
              <w:t xml:space="preserve"> water</w:t>
            </w:r>
            <w:r w:rsidR="009E76F6" w:rsidRPr="00A529B1">
              <w:rPr>
                <w:rFonts w:asciiTheme="minorHAnsi" w:hAnsiTheme="minorHAnsi"/>
                <w:sz w:val="24"/>
                <w:szCs w:val="24"/>
              </w:rPr>
              <w:t xml:space="preserve"> </w:t>
            </w:r>
            <w:r w:rsidR="009E76F6" w:rsidRPr="00C102E0">
              <w:rPr>
                <w:sz w:val="24"/>
                <w:szCs w:val="24"/>
              </w:rPr>
              <w:t>for hosing of animals and/or drinking water</w:t>
            </w:r>
            <w:r w:rsidR="009E76F6" w:rsidRPr="00A529B1">
              <w:rPr>
                <w:rFonts w:asciiTheme="minorHAnsi" w:hAnsiTheme="minorHAnsi"/>
                <w:sz w:val="24"/>
                <w:szCs w:val="24"/>
              </w:rPr>
              <w:t>.</w:t>
            </w:r>
          </w:p>
          <w:p w14:paraId="3BF15F4E" w14:textId="77777777" w:rsidR="00853B51" w:rsidRPr="00C102E0" w:rsidRDefault="00853B51" w:rsidP="00046DD4">
            <w:pPr>
              <w:pStyle w:val="ListParagraph"/>
              <w:spacing w:after="120" w:line="276" w:lineRule="auto"/>
              <w:ind w:left="268"/>
              <w:jc w:val="both"/>
              <w:rPr>
                <w:sz w:val="24"/>
                <w:szCs w:val="24"/>
              </w:rPr>
            </w:pPr>
          </w:p>
          <w:p w14:paraId="41C37F2A" w14:textId="5217393C" w:rsidR="004A0080" w:rsidRPr="00C102E0" w:rsidRDefault="004A0080" w:rsidP="00046DD4">
            <w:pPr>
              <w:pStyle w:val="ListParagraph"/>
              <w:spacing w:after="120" w:line="276" w:lineRule="auto"/>
              <w:ind w:left="268"/>
              <w:jc w:val="both"/>
              <w:rPr>
                <w:sz w:val="24"/>
                <w:szCs w:val="24"/>
              </w:rPr>
            </w:pPr>
          </w:p>
        </w:tc>
      </w:tr>
      <w:tr w:rsidR="004A0080" w:rsidRPr="009159E5" w14:paraId="6C728606" w14:textId="77777777" w:rsidTr="00A1257C">
        <w:trPr>
          <w:trHeight w:hRule="exact" w:val="2834"/>
        </w:trPr>
        <w:tc>
          <w:tcPr>
            <w:tcW w:w="865" w:type="pct"/>
            <w:vAlign w:val="center"/>
          </w:tcPr>
          <w:p w14:paraId="0151926C" w14:textId="3913CDB4" w:rsidR="004A0080" w:rsidRPr="00C102E0" w:rsidRDefault="009E76F6" w:rsidP="00A1257C">
            <w:pPr>
              <w:pStyle w:val="TableParagraph"/>
              <w:ind w:left="147" w:right="170"/>
              <w:jc w:val="center"/>
              <w:rPr>
                <w:rFonts w:ascii="Arial" w:hAnsi="Arial" w:cs="Arial"/>
                <w:b/>
                <w:sz w:val="24"/>
                <w:szCs w:val="24"/>
              </w:rPr>
            </w:pPr>
            <w:r w:rsidRPr="00A529B1">
              <w:rPr>
                <w:rFonts w:ascii="Arial" w:hAnsi="Arial" w:cs="Arial"/>
                <w:b/>
                <w:i/>
                <w:sz w:val="24"/>
                <w:szCs w:val="24"/>
              </w:rPr>
              <w:t>1</w:t>
            </w:r>
            <w:r w:rsidR="00191EBF" w:rsidRPr="00A529B1">
              <w:rPr>
                <w:rFonts w:ascii="Arial" w:hAnsi="Arial" w:cs="Arial"/>
                <w:b/>
                <w:i/>
                <w:sz w:val="24"/>
                <w:szCs w:val="24"/>
              </w:rPr>
              <w:t>1</w:t>
            </w:r>
            <w:r w:rsidRPr="00A529B1">
              <w:rPr>
                <w:rFonts w:ascii="Arial" w:hAnsi="Arial" w:cs="Arial"/>
                <w:b/>
                <w:i/>
                <w:sz w:val="24"/>
                <w:szCs w:val="24"/>
              </w:rPr>
              <w:t>.2 General</w:t>
            </w:r>
          </w:p>
        </w:tc>
        <w:tc>
          <w:tcPr>
            <w:tcW w:w="4135" w:type="pct"/>
          </w:tcPr>
          <w:p w14:paraId="0F229209" w14:textId="7D235FC4" w:rsidR="004A0080" w:rsidRPr="00C102E0" w:rsidRDefault="00A837B4" w:rsidP="00A1257C">
            <w:pPr>
              <w:pStyle w:val="TableParagraph"/>
              <w:spacing w:before="160" w:after="160"/>
              <w:ind w:left="147" w:right="170"/>
              <w:jc w:val="both"/>
              <w:rPr>
                <w:rFonts w:ascii="Arial" w:hAnsi="Arial" w:cs="Arial"/>
                <w:sz w:val="24"/>
                <w:szCs w:val="24"/>
              </w:rPr>
            </w:pPr>
            <w:r w:rsidRPr="00C102E0">
              <w:rPr>
                <w:rFonts w:ascii="Arial" w:hAnsi="Arial" w:cs="Arial"/>
                <w:sz w:val="24"/>
                <w:szCs w:val="24"/>
              </w:rPr>
              <w:t>Emergency management equipment</w:t>
            </w:r>
            <w:r w:rsidR="0030739C" w:rsidRPr="00C102E0">
              <w:rPr>
                <w:rFonts w:ascii="Arial" w:hAnsi="Arial" w:cs="Arial"/>
                <w:sz w:val="24"/>
                <w:szCs w:val="24"/>
              </w:rPr>
              <w:t xml:space="preserve"> ready for use at each session</w:t>
            </w:r>
            <w:r w:rsidR="009E76F6" w:rsidRPr="00C102E0">
              <w:rPr>
                <w:rFonts w:ascii="Arial" w:hAnsi="Arial" w:cs="Arial"/>
                <w:sz w:val="24"/>
                <w:szCs w:val="24"/>
              </w:rPr>
              <w:t xml:space="preserve"> – i.e. stretcher and basic first aid treatment kit</w:t>
            </w:r>
            <w:r w:rsidR="0030739C" w:rsidRPr="00C102E0">
              <w:rPr>
                <w:rFonts w:ascii="Arial" w:hAnsi="Arial" w:cs="Arial"/>
                <w:sz w:val="24"/>
                <w:szCs w:val="24"/>
              </w:rPr>
              <w:t xml:space="preserve">, access to Air conditioning/iced water </w:t>
            </w:r>
            <w:proofErr w:type="spellStart"/>
            <w:r w:rsidR="0030739C" w:rsidRPr="00C102E0">
              <w:rPr>
                <w:rFonts w:ascii="Arial" w:hAnsi="Arial" w:cs="Arial"/>
                <w:sz w:val="24"/>
                <w:szCs w:val="24"/>
              </w:rPr>
              <w:t>etc</w:t>
            </w:r>
            <w:proofErr w:type="spellEnd"/>
            <w:r w:rsidR="0030739C" w:rsidRPr="00C102E0">
              <w:rPr>
                <w:rFonts w:ascii="Arial" w:hAnsi="Arial" w:cs="Arial"/>
                <w:sz w:val="24"/>
                <w:szCs w:val="24"/>
              </w:rPr>
              <w:t xml:space="preserve"> in the event of heat stress or similar.</w:t>
            </w:r>
          </w:p>
          <w:p w14:paraId="48F2866B" w14:textId="4E9D5C96" w:rsidR="009E76F6" w:rsidRPr="00A529B1" w:rsidRDefault="009E76F6" w:rsidP="00A1257C">
            <w:pPr>
              <w:pStyle w:val="TableParagraph"/>
              <w:spacing w:before="160" w:after="160"/>
              <w:ind w:left="147" w:right="170"/>
              <w:jc w:val="both"/>
              <w:rPr>
                <w:rFonts w:asciiTheme="minorHAnsi" w:hAnsiTheme="minorHAnsi"/>
                <w:sz w:val="24"/>
                <w:szCs w:val="24"/>
              </w:rPr>
            </w:pPr>
            <w:r w:rsidRPr="00C102E0">
              <w:rPr>
                <w:rFonts w:ascii="Arial" w:hAnsi="Arial" w:cs="Arial"/>
                <w:sz w:val="24"/>
                <w:szCs w:val="24"/>
              </w:rPr>
              <w:t xml:space="preserve">Vet contact and location information displayed in kennels and protocol/procedure drafted for emergency management of </w:t>
            </w:r>
            <w:r w:rsidR="00CC2A47" w:rsidRPr="00C102E0">
              <w:rPr>
                <w:rFonts w:ascii="Arial" w:hAnsi="Arial" w:cs="Arial"/>
                <w:sz w:val="24"/>
                <w:szCs w:val="24"/>
              </w:rPr>
              <w:t xml:space="preserve">Licensed </w:t>
            </w:r>
            <w:r w:rsidRPr="00C102E0">
              <w:rPr>
                <w:rFonts w:ascii="Arial" w:hAnsi="Arial" w:cs="Arial"/>
                <w:sz w:val="24"/>
                <w:szCs w:val="24"/>
              </w:rPr>
              <w:t>Greyhound casualty and/or illness.</w:t>
            </w:r>
            <w:r w:rsidRPr="00A529B1">
              <w:rPr>
                <w:rFonts w:asciiTheme="minorHAnsi" w:hAnsiTheme="minorHAnsi"/>
                <w:sz w:val="24"/>
                <w:szCs w:val="24"/>
              </w:rPr>
              <w:t xml:space="preserve"> </w:t>
            </w:r>
          </w:p>
          <w:p w14:paraId="316AE225" w14:textId="46446564" w:rsidR="009E76F6" w:rsidRPr="00C102E0" w:rsidRDefault="009E76F6" w:rsidP="0030739C">
            <w:pPr>
              <w:pStyle w:val="TableParagraph"/>
              <w:spacing w:before="160" w:after="160"/>
              <w:ind w:left="147" w:right="170"/>
              <w:jc w:val="both"/>
              <w:rPr>
                <w:rFonts w:ascii="Arial" w:hAnsi="Arial" w:cs="Arial"/>
                <w:sz w:val="24"/>
                <w:szCs w:val="24"/>
              </w:rPr>
            </w:pPr>
          </w:p>
        </w:tc>
      </w:tr>
    </w:tbl>
    <w:p w14:paraId="49367AE7" w14:textId="77777777" w:rsidR="00330161" w:rsidRDefault="00330161" w:rsidP="00330161">
      <w:pPr>
        <w:pStyle w:val="Heading1"/>
        <w:numPr>
          <w:ilvl w:val="0"/>
          <w:numId w:val="0"/>
        </w:numPr>
        <w:ind w:left="357" w:hanging="357"/>
        <w:rPr>
          <w:b/>
          <w:sz w:val="28"/>
          <w:szCs w:val="28"/>
        </w:rPr>
      </w:pPr>
    </w:p>
    <w:p w14:paraId="4A15D66B" w14:textId="77777777" w:rsidR="00330161" w:rsidRDefault="00330161" w:rsidP="00330161">
      <w:pPr>
        <w:rPr>
          <w:rFonts w:eastAsiaTheme="majorEastAsia"/>
          <w:b/>
          <w:sz w:val="28"/>
          <w:szCs w:val="28"/>
        </w:rPr>
      </w:pPr>
      <w:r>
        <w:rPr>
          <w:b/>
          <w:sz w:val="28"/>
          <w:szCs w:val="28"/>
        </w:rPr>
        <w:br w:type="page"/>
      </w:r>
    </w:p>
    <w:p w14:paraId="42CFB34B" w14:textId="2E9A8182" w:rsidR="00330161" w:rsidRPr="00F35B17" w:rsidRDefault="00A24538" w:rsidP="00330161">
      <w:pPr>
        <w:pStyle w:val="Heading1"/>
        <w:ind w:left="426" w:hanging="426"/>
        <w:rPr>
          <w:b/>
          <w:sz w:val="28"/>
          <w:szCs w:val="28"/>
        </w:rPr>
      </w:pPr>
      <w:bookmarkStart w:id="17" w:name="_Ref24451912"/>
      <w:bookmarkStart w:id="18" w:name="_Toc26874302"/>
      <w:r>
        <w:rPr>
          <w:b/>
          <w:sz w:val="28"/>
          <w:szCs w:val="28"/>
        </w:rPr>
        <w:lastRenderedPageBreak/>
        <w:t xml:space="preserve">Category 1 Training Facility - </w:t>
      </w:r>
      <w:r w:rsidR="00330161" w:rsidRPr="00F35B17">
        <w:rPr>
          <w:b/>
          <w:sz w:val="28"/>
          <w:szCs w:val="28"/>
        </w:rPr>
        <w:t>Machinery and Equipment</w:t>
      </w:r>
      <w:bookmarkEnd w:id="17"/>
      <w:bookmarkEnd w:id="18"/>
    </w:p>
    <w:tbl>
      <w:tblPr>
        <w:tblW w:w="5053" w:type="pct"/>
        <w:tblInd w:w="131"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CellMar>
          <w:left w:w="0" w:type="dxa"/>
          <w:right w:w="0" w:type="dxa"/>
        </w:tblCellMar>
        <w:tblLook w:val="01E0" w:firstRow="1" w:lastRow="1" w:firstColumn="1" w:lastColumn="1" w:noHBand="0" w:noVBand="0"/>
      </w:tblPr>
      <w:tblGrid>
        <w:gridCol w:w="1765"/>
        <w:gridCol w:w="8153"/>
      </w:tblGrid>
      <w:tr w:rsidR="00330161" w:rsidRPr="009159E5" w14:paraId="60D0DCEF" w14:textId="77777777" w:rsidTr="00A1257C">
        <w:trPr>
          <w:trHeight w:hRule="exact" w:val="4631"/>
        </w:trPr>
        <w:tc>
          <w:tcPr>
            <w:tcW w:w="890" w:type="pct"/>
            <w:vAlign w:val="center"/>
          </w:tcPr>
          <w:p w14:paraId="351E17B8" w14:textId="69A6E149" w:rsidR="00330161" w:rsidRPr="00FB25C7" w:rsidRDefault="00191EBF" w:rsidP="00A1257C">
            <w:pPr>
              <w:pStyle w:val="TableParagraph"/>
              <w:ind w:left="99"/>
              <w:jc w:val="center"/>
              <w:rPr>
                <w:rFonts w:ascii="Arial" w:hAnsi="Arial" w:cs="Arial"/>
                <w:b/>
                <w:i/>
                <w:sz w:val="24"/>
                <w:szCs w:val="24"/>
              </w:rPr>
            </w:pPr>
            <w:r>
              <w:rPr>
                <w:rFonts w:ascii="Arial" w:hAnsi="Arial" w:cs="Arial"/>
                <w:b/>
                <w:i/>
                <w:sz w:val="24"/>
                <w:szCs w:val="24"/>
              </w:rPr>
              <w:t>12</w:t>
            </w:r>
            <w:r w:rsidR="00330161" w:rsidRPr="00FB25C7">
              <w:rPr>
                <w:rFonts w:ascii="Arial" w:hAnsi="Arial" w:cs="Arial"/>
                <w:b/>
                <w:i/>
                <w:sz w:val="24"/>
                <w:szCs w:val="24"/>
              </w:rPr>
              <w:t>.1 Specifications</w:t>
            </w:r>
          </w:p>
        </w:tc>
        <w:tc>
          <w:tcPr>
            <w:tcW w:w="4110" w:type="pct"/>
          </w:tcPr>
          <w:p w14:paraId="5E80AEA8" w14:textId="4D064408" w:rsidR="00330161" w:rsidRPr="00FB25C7" w:rsidRDefault="00330161" w:rsidP="00A1257C">
            <w:pPr>
              <w:pStyle w:val="TableParagraph"/>
              <w:spacing w:before="160" w:after="160"/>
              <w:ind w:left="147" w:right="170"/>
              <w:jc w:val="both"/>
              <w:rPr>
                <w:rFonts w:ascii="Arial" w:hAnsi="Arial" w:cs="Arial"/>
                <w:sz w:val="24"/>
                <w:szCs w:val="24"/>
              </w:rPr>
            </w:pPr>
            <w:r w:rsidRPr="00FB25C7">
              <w:rPr>
                <w:rFonts w:ascii="Arial" w:hAnsi="Arial" w:cs="Arial"/>
                <w:sz w:val="24"/>
                <w:szCs w:val="24"/>
              </w:rPr>
              <w:t xml:space="preserve">To assist the </w:t>
            </w:r>
            <w:r w:rsidR="008B1D28">
              <w:rPr>
                <w:rFonts w:ascii="Arial" w:hAnsi="Arial" w:cs="Arial"/>
                <w:sz w:val="24"/>
                <w:szCs w:val="24"/>
              </w:rPr>
              <w:t xml:space="preserve">Licensed Greyhound </w:t>
            </w:r>
            <w:r w:rsidR="00046DD4">
              <w:rPr>
                <w:rFonts w:ascii="Arial" w:hAnsi="Arial" w:cs="Arial"/>
                <w:sz w:val="24"/>
                <w:szCs w:val="24"/>
              </w:rPr>
              <w:t>Training Track</w:t>
            </w:r>
            <w:r w:rsidR="0021396F">
              <w:rPr>
                <w:rFonts w:ascii="Arial" w:hAnsi="Arial" w:cs="Arial"/>
                <w:sz w:val="24"/>
                <w:szCs w:val="24"/>
              </w:rPr>
              <w:t xml:space="preserve"> O</w:t>
            </w:r>
            <w:r w:rsidRPr="00FB25C7">
              <w:rPr>
                <w:rFonts w:ascii="Arial" w:hAnsi="Arial" w:cs="Arial"/>
                <w:sz w:val="24"/>
                <w:szCs w:val="24"/>
              </w:rPr>
              <w:t>perator to present a suitable track surface, the following equipment should be considered:</w:t>
            </w:r>
          </w:p>
          <w:p w14:paraId="09B94172" w14:textId="77777777" w:rsidR="00330161" w:rsidRPr="0037563C" w:rsidRDefault="00330161" w:rsidP="00A1257C">
            <w:pPr>
              <w:pStyle w:val="TableParagraph"/>
              <w:spacing w:before="160" w:after="160"/>
              <w:ind w:left="147" w:right="170"/>
              <w:jc w:val="both"/>
              <w:rPr>
                <w:rFonts w:ascii="Arial" w:hAnsi="Arial" w:cs="Arial"/>
                <w:sz w:val="24"/>
                <w:szCs w:val="24"/>
              </w:rPr>
            </w:pPr>
            <w:r w:rsidRPr="0037563C">
              <w:rPr>
                <w:rFonts w:ascii="Arial" w:hAnsi="Arial" w:cs="Arial"/>
                <w:b/>
                <w:sz w:val="24"/>
                <w:szCs w:val="24"/>
              </w:rPr>
              <w:t>Grass:</w:t>
            </w:r>
          </w:p>
          <w:p w14:paraId="231060CC" w14:textId="363A6AED" w:rsidR="00330161" w:rsidRPr="0037563C" w:rsidRDefault="00330161" w:rsidP="00A1257C">
            <w:pPr>
              <w:pStyle w:val="TableParagraph"/>
              <w:numPr>
                <w:ilvl w:val="0"/>
                <w:numId w:val="24"/>
              </w:numPr>
              <w:tabs>
                <w:tab w:val="left" w:pos="379"/>
              </w:tabs>
              <w:ind w:left="147" w:right="170" w:firstLine="0"/>
              <w:jc w:val="both"/>
              <w:rPr>
                <w:rFonts w:ascii="Arial" w:hAnsi="Arial" w:cs="Arial"/>
                <w:sz w:val="24"/>
                <w:szCs w:val="24"/>
              </w:rPr>
            </w:pPr>
            <w:r w:rsidRPr="0037563C">
              <w:rPr>
                <w:rFonts w:ascii="Arial" w:hAnsi="Arial" w:cs="Arial"/>
                <w:sz w:val="24"/>
                <w:szCs w:val="24"/>
              </w:rPr>
              <w:t>Appropriate mower (rotary or cylinder)</w:t>
            </w:r>
            <w:r w:rsidR="0021396F">
              <w:rPr>
                <w:rFonts w:ascii="Arial" w:hAnsi="Arial" w:cs="Arial"/>
                <w:sz w:val="24"/>
                <w:szCs w:val="24"/>
              </w:rPr>
              <w:t>;</w:t>
            </w:r>
            <w:r w:rsidRPr="0037563C">
              <w:rPr>
                <w:rFonts w:ascii="Arial" w:hAnsi="Arial" w:cs="Arial"/>
                <w:sz w:val="24"/>
                <w:szCs w:val="24"/>
              </w:rPr>
              <w:t xml:space="preserve"> </w:t>
            </w:r>
          </w:p>
          <w:p w14:paraId="465E364B" w14:textId="20324BF9" w:rsidR="00330161" w:rsidRPr="0037563C" w:rsidRDefault="00330161" w:rsidP="00A1257C">
            <w:pPr>
              <w:pStyle w:val="TableParagraph"/>
              <w:numPr>
                <w:ilvl w:val="0"/>
                <w:numId w:val="24"/>
              </w:numPr>
              <w:tabs>
                <w:tab w:val="left" w:pos="379"/>
              </w:tabs>
              <w:ind w:left="147" w:right="170" w:firstLine="0"/>
              <w:jc w:val="both"/>
              <w:rPr>
                <w:rFonts w:ascii="Arial" w:hAnsi="Arial" w:cs="Arial"/>
                <w:sz w:val="24"/>
                <w:szCs w:val="24"/>
              </w:rPr>
            </w:pPr>
            <w:r w:rsidRPr="0037563C">
              <w:rPr>
                <w:rFonts w:ascii="Arial" w:hAnsi="Arial" w:cs="Arial"/>
                <w:sz w:val="24"/>
                <w:szCs w:val="24"/>
              </w:rPr>
              <w:t>Tow behind spike roller or similar</w:t>
            </w:r>
            <w:r w:rsidR="0021396F">
              <w:rPr>
                <w:rFonts w:ascii="Arial" w:hAnsi="Arial" w:cs="Arial"/>
                <w:sz w:val="24"/>
                <w:szCs w:val="24"/>
              </w:rPr>
              <w:t>;</w:t>
            </w:r>
          </w:p>
          <w:p w14:paraId="2755C054" w14:textId="6AFCB426" w:rsidR="00330161" w:rsidRPr="0037563C" w:rsidRDefault="00330161" w:rsidP="00A1257C">
            <w:pPr>
              <w:pStyle w:val="TableParagraph"/>
              <w:numPr>
                <w:ilvl w:val="0"/>
                <w:numId w:val="24"/>
              </w:numPr>
              <w:tabs>
                <w:tab w:val="left" w:pos="379"/>
              </w:tabs>
              <w:ind w:left="147" w:right="170" w:firstLine="0"/>
              <w:jc w:val="both"/>
              <w:rPr>
                <w:rFonts w:ascii="Arial" w:hAnsi="Arial" w:cs="Arial"/>
                <w:sz w:val="24"/>
                <w:szCs w:val="24"/>
              </w:rPr>
            </w:pPr>
            <w:r w:rsidRPr="0037563C">
              <w:rPr>
                <w:rFonts w:ascii="Arial" w:hAnsi="Arial" w:cs="Arial"/>
                <w:sz w:val="24"/>
                <w:szCs w:val="24"/>
              </w:rPr>
              <w:t>Fertilizer spreader (tow behind or walk behind</w:t>
            </w:r>
            <w:r w:rsidRPr="0037563C">
              <w:rPr>
                <w:rFonts w:ascii="Arial" w:hAnsi="Arial" w:cs="Arial"/>
                <w:spacing w:val="-24"/>
                <w:sz w:val="24"/>
                <w:szCs w:val="24"/>
              </w:rPr>
              <w:t xml:space="preserve"> </w:t>
            </w:r>
            <w:r w:rsidRPr="0037563C">
              <w:rPr>
                <w:rFonts w:ascii="Arial" w:hAnsi="Arial" w:cs="Arial"/>
                <w:sz w:val="24"/>
                <w:szCs w:val="24"/>
              </w:rPr>
              <w:t>broadcast)</w:t>
            </w:r>
            <w:r w:rsidR="0021396F">
              <w:rPr>
                <w:rFonts w:ascii="Arial" w:hAnsi="Arial" w:cs="Arial"/>
                <w:sz w:val="24"/>
                <w:szCs w:val="24"/>
              </w:rPr>
              <w:t>;</w:t>
            </w:r>
          </w:p>
          <w:p w14:paraId="1FC00B44" w14:textId="4E42E435" w:rsidR="00330161" w:rsidRPr="0037563C" w:rsidRDefault="00330161" w:rsidP="00A1257C">
            <w:pPr>
              <w:pStyle w:val="TableParagraph"/>
              <w:numPr>
                <w:ilvl w:val="0"/>
                <w:numId w:val="24"/>
              </w:numPr>
              <w:tabs>
                <w:tab w:val="left" w:pos="379"/>
              </w:tabs>
              <w:ind w:left="147" w:right="170" w:firstLine="0"/>
              <w:jc w:val="both"/>
              <w:rPr>
                <w:rFonts w:ascii="Arial" w:hAnsi="Arial" w:cs="Arial"/>
                <w:sz w:val="24"/>
                <w:szCs w:val="24"/>
              </w:rPr>
            </w:pPr>
            <w:r w:rsidRPr="0037563C">
              <w:rPr>
                <w:rFonts w:ascii="Arial" w:hAnsi="Arial" w:cs="Arial"/>
                <w:sz w:val="24"/>
                <w:szCs w:val="24"/>
              </w:rPr>
              <w:t>Water Cart (if no fixed irrigation system)</w:t>
            </w:r>
            <w:r w:rsidR="0021396F">
              <w:rPr>
                <w:rFonts w:ascii="Arial" w:hAnsi="Arial" w:cs="Arial"/>
                <w:sz w:val="24"/>
                <w:szCs w:val="24"/>
              </w:rPr>
              <w:t>; and</w:t>
            </w:r>
          </w:p>
          <w:p w14:paraId="257D04C0" w14:textId="13271ACA" w:rsidR="00330161" w:rsidRPr="0037563C" w:rsidRDefault="00330161" w:rsidP="00A1257C">
            <w:pPr>
              <w:pStyle w:val="TableParagraph"/>
              <w:numPr>
                <w:ilvl w:val="0"/>
                <w:numId w:val="24"/>
              </w:numPr>
              <w:tabs>
                <w:tab w:val="left" w:pos="379"/>
              </w:tabs>
              <w:ind w:left="147" w:right="170" w:firstLine="0"/>
              <w:jc w:val="both"/>
              <w:rPr>
                <w:rFonts w:ascii="Arial" w:hAnsi="Arial" w:cs="Arial"/>
                <w:sz w:val="24"/>
                <w:szCs w:val="24"/>
              </w:rPr>
            </w:pPr>
            <w:r w:rsidRPr="0037563C">
              <w:rPr>
                <w:rFonts w:ascii="Arial" w:hAnsi="Arial" w:cs="Arial"/>
                <w:sz w:val="24"/>
                <w:szCs w:val="24"/>
              </w:rPr>
              <w:t>Tow behind tank or knapsack for chemical application</w:t>
            </w:r>
            <w:r w:rsidR="0021396F">
              <w:rPr>
                <w:rFonts w:ascii="Arial" w:hAnsi="Arial" w:cs="Arial"/>
                <w:sz w:val="24"/>
                <w:szCs w:val="24"/>
              </w:rPr>
              <w:t>.</w:t>
            </w:r>
          </w:p>
          <w:p w14:paraId="482BF372" w14:textId="77777777" w:rsidR="00330161" w:rsidRPr="0037563C" w:rsidRDefault="00330161" w:rsidP="00A1257C">
            <w:pPr>
              <w:pStyle w:val="TableParagraph"/>
              <w:spacing w:before="160" w:after="160"/>
              <w:ind w:left="147" w:right="170"/>
              <w:jc w:val="both"/>
              <w:rPr>
                <w:rFonts w:ascii="Arial" w:hAnsi="Arial" w:cs="Arial"/>
                <w:b/>
                <w:sz w:val="24"/>
                <w:szCs w:val="24"/>
              </w:rPr>
            </w:pPr>
            <w:r w:rsidRPr="0037563C">
              <w:rPr>
                <w:rFonts w:ascii="Arial" w:hAnsi="Arial" w:cs="Arial"/>
                <w:b/>
                <w:sz w:val="24"/>
                <w:szCs w:val="24"/>
              </w:rPr>
              <w:t>Sand or Loam:</w:t>
            </w:r>
          </w:p>
          <w:p w14:paraId="59273102" w14:textId="3876A9FE" w:rsidR="00330161" w:rsidRPr="0037563C" w:rsidRDefault="00330161" w:rsidP="00A1257C">
            <w:pPr>
              <w:pStyle w:val="TableParagraph"/>
              <w:numPr>
                <w:ilvl w:val="0"/>
                <w:numId w:val="25"/>
              </w:numPr>
              <w:tabs>
                <w:tab w:val="left" w:pos="361"/>
              </w:tabs>
              <w:ind w:left="147" w:right="170" w:firstLine="0"/>
              <w:jc w:val="both"/>
              <w:rPr>
                <w:rFonts w:ascii="Arial" w:hAnsi="Arial" w:cs="Arial"/>
                <w:sz w:val="24"/>
                <w:szCs w:val="24"/>
                <w:u w:val="single"/>
              </w:rPr>
            </w:pPr>
            <w:proofErr w:type="spellStart"/>
            <w:r w:rsidRPr="0037563C">
              <w:rPr>
                <w:rFonts w:ascii="Arial" w:hAnsi="Arial" w:cs="Arial"/>
                <w:sz w:val="24"/>
                <w:szCs w:val="24"/>
              </w:rPr>
              <w:t>Tyre</w:t>
            </w:r>
            <w:proofErr w:type="spellEnd"/>
            <w:r w:rsidRPr="0037563C">
              <w:rPr>
                <w:rFonts w:ascii="Arial" w:hAnsi="Arial" w:cs="Arial"/>
                <w:sz w:val="24"/>
                <w:szCs w:val="24"/>
              </w:rPr>
              <w:t xml:space="preserve"> roller with harrows and brushes</w:t>
            </w:r>
            <w:r w:rsidR="0021396F">
              <w:rPr>
                <w:rFonts w:ascii="Arial" w:hAnsi="Arial" w:cs="Arial"/>
                <w:sz w:val="24"/>
                <w:szCs w:val="24"/>
              </w:rPr>
              <w:t>;</w:t>
            </w:r>
            <w:r w:rsidRPr="0037563C">
              <w:rPr>
                <w:rFonts w:ascii="Arial" w:hAnsi="Arial" w:cs="Arial"/>
                <w:sz w:val="24"/>
                <w:szCs w:val="24"/>
              </w:rPr>
              <w:t xml:space="preserve"> </w:t>
            </w:r>
          </w:p>
          <w:p w14:paraId="4F8FF656" w14:textId="43706883" w:rsidR="00330161" w:rsidRPr="0037563C" w:rsidRDefault="00330161" w:rsidP="00A1257C">
            <w:pPr>
              <w:pStyle w:val="TableParagraph"/>
              <w:numPr>
                <w:ilvl w:val="0"/>
                <w:numId w:val="25"/>
              </w:numPr>
              <w:tabs>
                <w:tab w:val="left" w:pos="361"/>
              </w:tabs>
              <w:ind w:left="147" w:right="170" w:firstLine="0"/>
              <w:jc w:val="both"/>
              <w:rPr>
                <w:rFonts w:ascii="Arial" w:hAnsi="Arial" w:cs="Arial"/>
                <w:sz w:val="24"/>
                <w:szCs w:val="24"/>
                <w:u w:val="single"/>
              </w:rPr>
            </w:pPr>
            <w:r w:rsidRPr="0037563C">
              <w:rPr>
                <w:rFonts w:ascii="Arial" w:hAnsi="Arial" w:cs="Arial"/>
                <w:sz w:val="24"/>
                <w:szCs w:val="24"/>
              </w:rPr>
              <w:t>Appropriate tractor</w:t>
            </w:r>
            <w:r w:rsidR="0021396F">
              <w:rPr>
                <w:rFonts w:ascii="Arial" w:hAnsi="Arial" w:cs="Arial"/>
                <w:sz w:val="24"/>
                <w:szCs w:val="24"/>
              </w:rPr>
              <w:t>;</w:t>
            </w:r>
            <w:r w:rsidRPr="0037563C">
              <w:rPr>
                <w:rFonts w:ascii="Arial" w:hAnsi="Arial" w:cs="Arial"/>
                <w:sz w:val="24"/>
                <w:szCs w:val="24"/>
              </w:rPr>
              <w:t xml:space="preserve"> </w:t>
            </w:r>
          </w:p>
          <w:p w14:paraId="60EA2E90" w14:textId="3DD51AFA" w:rsidR="00330161" w:rsidRPr="0037563C" w:rsidRDefault="00330161" w:rsidP="00A1257C">
            <w:pPr>
              <w:pStyle w:val="TableParagraph"/>
              <w:numPr>
                <w:ilvl w:val="0"/>
                <w:numId w:val="25"/>
              </w:numPr>
              <w:tabs>
                <w:tab w:val="left" w:pos="361"/>
              </w:tabs>
              <w:ind w:left="147" w:right="170" w:firstLine="0"/>
              <w:jc w:val="both"/>
              <w:rPr>
                <w:rFonts w:ascii="Arial" w:hAnsi="Arial" w:cs="Arial"/>
                <w:sz w:val="24"/>
                <w:szCs w:val="24"/>
                <w:u w:val="single"/>
              </w:rPr>
            </w:pPr>
            <w:r w:rsidRPr="0037563C">
              <w:rPr>
                <w:rFonts w:ascii="Arial" w:hAnsi="Arial" w:cs="Arial"/>
                <w:sz w:val="24"/>
                <w:szCs w:val="24"/>
              </w:rPr>
              <w:t xml:space="preserve">Watercart </w:t>
            </w:r>
            <w:r w:rsidR="0021396F">
              <w:rPr>
                <w:rFonts w:ascii="Arial" w:hAnsi="Arial" w:cs="Arial"/>
                <w:sz w:val="24"/>
                <w:szCs w:val="24"/>
              </w:rPr>
              <w:t>and</w:t>
            </w:r>
          </w:p>
          <w:p w14:paraId="130924AE" w14:textId="2BDCE9FC" w:rsidR="00330161" w:rsidRPr="00FB25C7" w:rsidRDefault="00330161" w:rsidP="00A1257C">
            <w:pPr>
              <w:pStyle w:val="TableParagraph"/>
              <w:numPr>
                <w:ilvl w:val="0"/>
                <w:numId w:val="25"/>
              </w:numPr>
              <w:tabs>
                <w:tab w:val="left" w:pos="361"/>
              </w:tabs>
              <w:ind w:left="147" w:right="170" w:firstLine="0"/>
              <w:jc w:val="both"/>
              <w:rPr>
                <w:rFonts w:ascii="Arial" w:hAnsi="Arial" w:cs="Arial"/>
                <w:b/>
                <w:sz w:val="24"/>
                <w:szCs w:val="24"/>
                <w:u w:val="single"/>
              </w:rPr>
            </w:pPr>
            <w:r w:rsidRPr="0037563C">
              <w:rPr>
                <w:rFonts w:ascii="Arial" w:hAnsi="Arial" w:cs="Arial"/>
                <w:sz w:val="24"/>
                <w:szCs w:val="24"/>
              </w:rPr>
              <w:t>3PL Grader Blade or similar</w:t>
            </w:r>
            <w:r w:rsidR="0021396F">
              <w:rPr>
                <w:rFonts w:ascii="Arial" w:hAnsi="Arial" w:cs="Arial"/>
                <w:sz w:val="24"/>
                <w:szCs w:val="24"/>
              </w:rPr>
              <w:t>.</w:t>
            </w:r>
          </w:p>
        </w:tc>
      </w:tr>
      <w:tr w:rsidR="00330161" w:rsidRPr="009159E5" w14:paraId="10D499C9" w14:textId="77777777" w:rsidTr="00A1257C">
        <w:trPr>
          <w:trHeight w:hRule="exact" w:val="2116"/>
        </w:trPr>
        <w:tc>
          <w:tcPr>
            <w:tcW w:w="5000" w:type="pct"/>
            <w:gridSpan w:val="2"/>
            <w:vAlign w:val="center"/>
          </w:tcPr>
          <w:p w14:paraId="47B89FBB" w14:textId="77777777" w:rsidR="00330161" w:rsidRPr="00FB25C7" w:rsidRDefault="00330161" w:rsidP="00A1257C">
            <w:pPr>
              <w:pStyle w:val="TableParagraph"/>
              <w:spacing w:before="160" w:after="160"/>
              <w:ind w:left="147" w:right="170"/>
              <w:jc w:val="center"/>
              <w:rPr>
                <w:rFonts w:ascii="Arial" w:hAnsi="Arial" w:cs="Arial"/>
                <w:sz w:val="24"/>
                <w:szCs w:val="24"/>
              </w:rPr>
            </w:pPr>
            <w:r>
              <w:rPr>
                <w:noProof/>
                <w:lang w:val="en-AU" w:eastAsia="en-AU"/>
              </w:rPr>
              <w:drawing>
                <wp:anchor distT="0" distB="0" distL="0" distR="0" simplePos="0" relativeHeight="251667456" behindDoc="1" locked="0" layoutInCell="1" allowOverlap="1" wp14:anchorId="434392E0" wp14:editId="12667B36">
                  <wp:simplePos x="0" y="0"/>
                  <wp:positionH relativeFrom="page">
                    <wp:posOffset>123825</wp:posOffset>
                  </wp:positionH>
                  <wp:positionV relativeFrom="page">
                    <wp:posOffset>20320</wp:posOffset>
                  </wp:positionV>
                  <wp:extent cx="5981700" cy="1129665"/>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4" cstate="print"/>
                          <a:stretch>
                            <a:fillRect/>
                          </a:stretch>
                        </pic:blipFill>
                        <pic:spPr>
                          <a:xfrm>
                            <a:off x="0" y="0"/>
                            <a:ext cx="5981700" cy="1129665"/>
                          </a:xfrm>
                          <a:prstGeom prst="rect">
                            <a:avLst/>
                          </a:prstGeom>
                        </pic:spPr>
                      </pic:pic>
                    </a:graphicData>
                  </a:graphic>
                  <wp14:sizeRelH relativeFrom="margin">
                    <wp14:pctWidth>0</wp14:pctWidth>
                  </wp14:sizeRelH>
                  <wp14:sizeRelV relativeFrom="margin">
                    <wp14:pctHeight>0</wp14:pctHeight>
                  </wp14:sizeRelV>
                </wp:anchor>
              </w:drawing>
            </w:r>
          </w:p>
        </w:tc>
      </w:tr>
      <w:tr w:rsidR="00330161" w:rsidRPr="009159E5" w14:paraId="1BC5E812" w14:textId="77777777" w:rsidTr="00A1257C">
        <w:trPr>
          <w:trHeight w:hRule="exact" w:val="1201"/>
        </w:trPr>
        <w:tc>
          <w:tcPr>
            <w:tcW w:w="890" w:type="pct"/>
            <w:vAlign w:val="center"/>
          </w:tcPr>
          <w:p w14:paraId="471C671F" w14:textId="70D2CA89" w:rsidR="00330161" w:rsidRPr="00FB25C7" w:rsidRDefault="00191EBF" w:rsidP="00A1257C">
            <w:pPr>
              <w:pStyle w:val="TableParagraph"/>
              <w:ind w:left="99"/>
              <w:jc w:val="center"/>
              <w:rPr>
                <w:rFonts w:ascii="Arial" w:hAnsi="Arial" w:cs="Arial"/>
                <w:b/>
                <w:i/>
                <w:sz w:val="24"/>
                <w:szCs w:val="24"/>
              </w:rPr>
            </w:pPr>
            <w:r>
              <w:rPr>
                <w:rFonts w:ascii="Arial" w:hAnsi="Arial" w:cs="Arial"/>
                <w:b/>
                <w:i/>
                <w:sz w:val="24"/>
                <w:szCs w:val="24"/>
              </w:rPr>
              <w:t>12</w:t>
            </w:r>
            <w:r w:rsidR="00330161" w:rsidRPr="00FB25C7">
              <w:rPr>
                <w:rFonts w:ascii="Arial" w:hAnsi="Arial" w:cs="Arial"/>
                <w:b/>
                <w:i/>
                <w:sz w:val="24"/>
                <w:szCs w:val="24"/>
              </w:rPr>
              <w:t>.2</w:t>
            </w:r>
          </w:p>
          <w:p w14:paraId="27ACE575" w14:textId="77777777" w:rsidR="00330161" w:rsidRPr="00FB25C7" w:rsidRDefault="00330161" w:rsidP="00A1257C">
            <w:pPr>
              <w:pStyle w:val="TableParagraph"/>
              <w:ind w:left="99"/>
              <w:jc w:val="center"/>
              <w:rPr>
                <w:rFonts w:ascii="Arial" w:hAnsi="Arial" w:cs="Arial"/>
                <w:b/>
                <w:i/>
                <w:sz w:val="24"/>
                <w:szCs w:val="24"/>
              </w:rPr>
            </w:pPr>
            <w:r w:rsidRPr="00FB25C7">
              <w:rPr>
                <w:rFonts w:ascii="Arial" w:hAnsi="Arial" w:cs="Arial"/>
                <w:b/>
                <w:i/>
                <w:sz w:val="24"/>
                <w:szCs w:val="24"/>
              </w:rPr>
              <w:t>Maintenance</w:t>
            </w:r>
          </w:p>
        </w:tc>
        <w:tc>
          <w:tcPr>
            <w:tcW w:w="4110" w:type="pct"/>
          </w:tcPr>
          <w:p w14:paraId="2EEB8123" w14:textId="32E6D072" w:rsidR="00330161" w:rsidRPr="00FB25C7" w:rsidRDefault="00330161" w:rsidP="00A1257C">
            <w:pPr>
              <w:pStyle w:val="TableParagraph"/>
              <w:spacing w:before="160" w:after="160"/>
              <w:ind w:left="147" w:right="170"/>
              <w:jc w:val="both"/>
              <w:rPr>
                <w:rFonts w:ascii="Arial" w:hAnsi="Arial" w:cs="Arial"/>
                <w:sz w:val="24"/>
                <w:szCs w:val="24"/>
              </w:rPr>
            </w:pPr>
            <w:r w:rsidRPr="00FB25C7">
              <w:rPr>
                <w:rFonts w:ascii="Arial" w:hAnsi="Arial" w:cs="Arial"/>
                <w:sz w:val="24"/>
                <w:szCs w:val="24"/>
              </w:rPr>
              <w:t>Machinery and equipment to be maintained as per manufacturer spec</w:t>
            </w:r>
            <w:r w:rsidR="0021396F">
              <w:rPr>
                <w:rFonts w:ascii="Arial" w:hAnsi="Arial" w:cs="Arial"/>
                <w:sz w:val="24"/>
                <w:szCs w:val="24"/>
              </w:rPr>
              <w:t>ification</w:t>
            </w:r>
            <w:r w:rsidRPr="00FB25C7">
              <w:rPr>
                <w:rFonts w:ascii="Arial" w:hAnsi="Arial" w:cs="Arial"/>
                <w:sz w:val="24"/>
                <w:szCs w:val="24"/>
              </w:rPr>
              <w:t xml:space="preserve">s or other applicable </w:t>
            </w:r>
            <w:r w:rsidR="005C7E05">
              <w:rPr>
                <w:rFonts w:ascii="Arial" w:hAnsi="Arial" w:cs="Arial"/>
                <w:sz w:val="24"/>
                <w:szCs w:val="24"/>
              </w:rPr>
              <w:t>g</w:t>
            </w:r>
            <w:r w:rsidR="00D26F7C">
              <w:rPr>
                <w:rFonts w:ascii="Arial" w:hAnsi="Arial" w:cs="Arial"/>
                <w:sz w:val="24"/>
                <w:szCs w:val="24"/>
              </w:rPr>
              <w:t>uideline</w:t>
            </w:r>
            <w:r w:rsidRPr="00FB25C7">
              <w:rPr>
                <w:rFonts w:ascii="Arial" w:hAnsi="Arial" w:cs="Arial"/>
                <w:sz w:val="24"/>
                <w:szCs w:val="24"/>
              </w:rPr>
              <w:t xml:space="preserve"> to provide effective and safe operation as intended.</w:t>
            </w:r>
          </w:p>
        </w:tc>
      </w:tr>
    </w:tbl>
    <w:p w14:paraId="1264B18A" w14:textId="77777777" w:rsidR="00330161" w:rsidRDefault="00330161" w:rsidP="00330161">
      <w:pPr>
        <w:tabs>
          <w:tab w:val="left" w:pos="720"/>
        </w:tabs>
        <w:rPr>
          <w:rFonts w:asciiTheme="minorHAnsi" w:hAnsiTheme="minorHAnsi"/>
        </w:rPr>
      </w:pPr>
    </w:p>
    <w:p w14:paraId="3BFBBB0C" w14:textId="08D81FD4" w:rsidR="00191EBF" w:rsidRDefault="00191EBF">
      <w:pPr>
        <w:rPr>
          <w:rFonts w:eastAsia="Arial"/>
          <w:sz w:val="24"/>
          <w:szCs w:val="24"/>
          <w:lang w:val="en-US"/>
        </w:rPr>
      </w:pPr>
      <w:r>
        <w:br w:type="page"/>
      </w:r>
    </w:p>
    <w:p w14:paraId="3D8FA1CA" w14:textId="5BD7646D" w:rsidR="00A46287" w:rsidRPr="00191EBF" w:rsidRDefault="00F941D0" w:rsidP="00F941D0">
      <w:pPr>
        <w:pStyle w:val="Heading1"/>
        <w:ind w:left="426" w:hanging="426"/>
        <w:rPr>
          <w:b/>
          <w:sz w:val="28"/>
          <w:szCs w:val="28"/>
        </w:rPr>
      </w:pPr>
      <w:bookmarkStart w:id="19" w:name="_Toc26857532"/>
      <w:bookmarkStart w:id="20" w:name="_Toc26857565"/>
      <w:bookmarkStart w:id="21" w:name="_Toc26857652"/>
      <w:bookmarkStart w:id="22" w:name="_Ref24451927"/>
      <w:bookmarkStart w:id="23" w:name="_Toc26874303"/>
      <w:bookmarkEnd w:id="19"/>
      <w:bookmarkEnd w:id="20"/>
      <w:bookmarkEnd w:id="21"/>
      <w:r w:rsidRPr="00191EBF">
        <w:rPr>
          <w:b/>
          <w:sz w:val="28"/>
          <w:szCs w:val="28"/>
        </w:rPr>
        <w:lastRenderedPageBreak/>
        <w:t>Category 2 Training Facilit</w:t>
      </w:r>
      <w:r w:rsidR="00100766">
        <w:rPr>
          <w:b/>
          <w:sz w:val="28"/>
          <w:szCs w:val="28"/>
        </w:rPr>
        <w:t>y</w:t>
      </w:r>
      <w:bookmarkEnd w:id="22"/>
      <w:r w:rsidR="00A24538">
        <w:rPr>
          <w:b/>
          <w:sz w:val="28"/>
          <w:szCs w:val="28"/>
        </w:rPr>
        <w:t xml:space="preserve"> – Guidelines</w:t>
      </w:r>
      <w:bookmarkEnd w:id="23"/>
    </w:p>
    <w:p w14:paraId="2136BB60" w14:textId="0590DF16" w:rsidR="00F941D0" w:rsidRPr="00A529B1" w:rsidRDefault="00F941D0" w:rsidP="00F941D0">
      <w:pPr>
        <w:rPr>
          <w:sz w:val="24"/>
          <w:szCs w:val="24"/>
        </w:rPr>
      </w:pPr>
      <w:r w:rsidRPr="00A529B1">
        <w:rPr>
          <w:sz w:val="24"/>
          <w:szCs w:val="24"/>
        </w:rPr>
        <w:t xml:space="preserve">The requirements set out in </w:t>
      </w:r>
      <w:r w:rsidR="00191EBF" w:rsidRPr="00A529B1">
        <w:rPr>
          <w:sz w:val="24"/>
          <w:szCs w:val="24"/>
        </w:rPr>
        <w:t xml:space="preserve">this </w:t>
      </w:r>
      <w:r w:rsidRPr="00A529B1">
        <w:rPr>
          <w:sz w:val="24"/>
          <w:szCs w:val="24"/>
        </w:rPr>
        <w:t>paragraph 1</w:t>
      </w:r>
      <w:r w:rsidR="00191EBF" w:rsidRPr="00A529B1">
        <w:rPr>
          <w:sz w:val="24"/>
          <w:szCs w:val="24"/>
        </w:rPr>
        <w:t>3</w:t>
      </w:r>
      <w:r w:rsidRPr="00A529B1">
        <w:rPr>
          <w:sz w:val="24"/>
          <w:szCs w:val="24"/>
        </w:rPr>
        <w:t xml:space="preserve"> apply to Category 2 Training Facilities.  </w:t>
      </w:r>
    </w:p>
    <w:tbl>
      <w:tblPr>
        <w:tblW w:w="5053" w:type="pct"/>
        <w:tblInd w:w="131"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CellMar>
          <w:left w:w="0" w:type="dxa"/>
          <w:right w:w="0" w:type="dxa"/>
        </w:tblCellMar>
        <w:tblLook w:val="01E0" w:firstRow="1" w:lastRow="1" w:firstColumn="1" w:lastColumn="1" w:noHBand="0" w:noVBand="0"/>
      </w:tblPr>
      <w:tblGrid>
        <w:gridCol w:w="1900"/>
        <w:gridCol w:w="8018"/>
      </w:tblGrid>
      <w:tr w:rsidR="00191EBF" w:rsidRPr="009159E5" w14:paraId="06288D56" w14:textId="77777777" w:rsidTr="00A529B1">
        <w:trPr>
          <w:trHeight w:hRule="exact" w:val="1803"/>
        </w:trPr>
        <w:tc>
          <w:tcPr>
            <w:tcW w:w="958" w:type="pct"/>
            <w:vAlign w:val="center"/>
          </w:tcPr>
          <w:p w14:paraId="39C57A58" w14:textId="04896300" w:rsidR="00191EBF" w:rsidRDefault="00191EBF" w:rsidP="004A14CE">
            <w:pPr>
              <w:pStyle w:val="TableParagraph"/>
              <w:ind w:left="147" w:right="170"/>
              <w:jc w:val="center"/>
              <w:rPr>
                <w:rFonts w:ascii="Arial" w:hAnsi="Arial" w:cs="Arial"/>
                <w:b/>
                <w:i/>
                <w:sz w:val="24"/>
                <w:szCs w:val="24"/>
              </w:rPr>
            </w:pPr>
            <w:r>
              <w:rPr>
                <w:rFonts w:ascii="Arial" w:hAnsi="Arial" w:cs="Arial"/>
                <w:b/>
                <w:i/>
                <w:sz w:val="24"/>
                <w:szCs w:val="24"/>
              </w:rPr>
              <w:t>13</w:t>
            </w:r>
            <w:r w:rsidRPr="00F35B17">
              <w:rPr>
                <w:rFonts w:ascii="Arial" w:hAnsi="Arial" w:cs="Arial"/>
                <w:b/>
                <w:i/>
                <w:sz w:val="24"/>
                <w:szCs w:val="24"/>
              </w:rPr>
              <w:t>.1</w:t>
            </w:r>
          </w:p>
          <w:p w14:paraId="67F36266" w14:textId="665FB3B6" w:rsidR="00191EBF" w:rsidRPr="00FB25C7" w:rsidRDefault="00191EBF" w:rsidP="004A14CE">
            <w:pPr>
              <w:pStyle w:val="TableParagraph"/>
              <w:ind w:left="147" w:right="170"/>
              <w:jc w:val="center"/>
              <w:rPr>
                <w:rFonts w:ascii="Arial" w:hAnsi="Arial" w:cs="Arial"/>
                <w:b/>
                <w:i/>
                <w:sz w:val="24"/>
                <w:szCs w:val="24"/>
              </w:rPr>
            </w:pPr>
            <w:r>
              <w:rPr>
                <w:rFonts w:ascii="Arial" w:hAnsi="Arial" w:cs="Arial"/>
                <w:b/>
                <w:i/>
                <w:sz w:val="24"/>
                <w:szCs w:val="24"/>
              </w:rPr>
              <w:t>Venue</w:t>
            </w:r>
          </w:p>
        </w:tc>
        <w:tc>
          <w:tcPr>
            <w:tcW w:w="4042" w:type="pct"/>
          </w:tcPr>
          <w:p w14:paraId="043324F6" w14:textId="6D7C16E7" w:rsidR="00191EBF" w:rsidRPr="00191EBF" w:rsidRDefault="00191EBF" w:rsidP="00191EBF">
            <w:pPr>
              <w:pStyle w:val="TableParagraph"/>
              <w:spacing w:before="160" w:after="160"/>
              <w:ind w:left="147" w:right="170"/>
              <w:jc w:val="both"/>
              <w:rPr>
                <w:rFonts w:ascii="Arial" w:hAnsi="Arial" w:cs="Arial"/>
                <w:sz w:val="24"/>
                <w:szCs w:val="24"/>
              </w:rPr>
            </w:pPr>
            <w:r w:rsidRPr="00191EBF">
              <w:rPr>
                <w:rFonts w:ascii="Arial" w:hAnsi="Arial" w:cs="Arial"/>
                <w:sz w:val="24"/>
                <w:szCs w:val="24"/>
              </w:rPr>
              <w:t xml:space="preserve">The </w:t>
            </w:r>
            <w:r w:rsidR="00592EF2">
              <w:rPr>
                <w:rFonts w:ascii="Arial" w:hAnsi="Arial" w:cs="Arial"/>
                <w:sz w:val="24"/>
                <w:szCs w:val="24"/>
              </w:rPr>
              <w:t xml:space="preserve">facility </w:t>
            </w:r>
            <w:r w:rsidRPr="00191EBF">
              <w:rPr>
                <w:rFonts w:ascii="Arial" w:hAnsi="Arial" w:cs="Arial"/>
                <w:sz w:val="24"/>
                <w:szCs w:val="24"/>
              </w:rPr>
              <w:t>must be clean and tidy.</w:t>
            </w:r>
          </w:p>
          <w:p w14:paraId="1833614D" w14:textId="084FDE81" w:rsidR="00191EBF" w:rsidRPr="00191EBF" w:rsidRDefault="00191EBF">
            <w:pPr>
              <w:pStyle w:val="TableParagraph"/>
              <w:spacing w:before="160" w:after="160"/>
              <w:ind w:left="147" w:right="170"/>
              <w:jc w:val="both"/>
              <w:rPr>
                <w:rFonts w:ascii="Arial" w:hAnsi="Arial" w:cs="Arial"/>
                <w:sz w:val="24"/>
                <w:szCs w:val="24"/>
              </w:rPr>
            </w:pPr>
            <w:r w:rsidRPr="00191EBF">
              <w:rPr>
                <w:rFonts w:ascii="Arial" w:hAnsi="Arial" w:cs="Arial"/>
                <w:sz w:val="24"/>
                <w:szCs w:val="24"/>
              </w:rPr>
              <w:t xml:space="preserve">The entirety of the </w:t>
            </w:r>
            <w:r w:rsidR="00592EF2">
              <w:rPr>
                <w:rFonts w:ascii="Arial" w:hAnsi="Arial" w:cs="Arial"/>
                <w:sz w:val="24"/>
                <w:szCs w:val="24"/>
              </w:rPr>
              <w:t xml:space="preserve">facility </w:t>
            </w:r>
            <w:r w:rsidR="00F31A09">
              <w:rPr>
                <w:rFonts w:ascii="Arial" w:hAnsi="Arial" w:cs="Arial"/>
                <w:sz w:val="24"/>
                <w:szCs w:val="24"/>
              </w:rPr>
              <w:t xml:space="preserve">must be maintained so as to be free from objects or other items that may pose hazards to </w:t>
            </w:r>
            <w:r w:rsidR="005C7E05">
              <w:rPr>
                <w:rFonts w:ascii="Arial" w:hAnsi="Arial" w:cs="Arial"/>
                <w:sz w:val="24"/>
                <w:szCs w:val="24"/>
              </w:rPr>
              <w:t>Licensed G</w:t>
            </w:r>
            <w:r w:rsidR="00F31A09">
              <w:rPr>
                <w:rFonts w:ascii="Arial" w:hAnsi="Arial" w:cs="Arial"/>
                <w:sz w:val="24"/>
                <w:szCs w:val="24"/>
              </w:rPr>
              <w:t xml:space="preserve">reyhounds using the </w:t>
            </w:r>
            <w:r w:rsidR="00592EF2">
              <w:rPr>
                <w:rFonts w:ascii="Arial" w:hAnsi="Arial" w:cs="Arial"/>
                <w:sz w:val="24"/>
                <w:szCs w:val="24"/>
              </w:rPr>
              <w:t>facility</w:t>
            </w:r>
            <w:r w:rsidR="00F31A09">
              <w:rPr>
                <w:rFonts w:ascii="Arial" w:hAnsi="Arial" w:cs="Arial"/>
                <w:sz w:val="24"/>
                <w:szCs w:val="24"/>
              </w:rPr>
              <w:t>.</w:t>
            </w:r>
          </w:p>
        </w:tc>
      </w:tr>
      <w:tr w:rsidR="00191EBF" w:rsidRPr="009159E5" w14:paraId="7C95A1E4" w14:textId="77777777" w:rsidTr="00820014">
        <w:trPr>
          <w:trHeight w:hRule="exact" w:val="4132"/>
        </w:trPr>
        <w:tc>
          <w:tcPr>
            <w:tcW w:w="958" w:type="pct"/>
            <w:vAlign w:val="center"/>
          </w:tcPr>
          <w:p w14:paraId="20591999" w14:textId="77777777" w:rsidR="00191EBF" w:rsidRDefault="00191EBF" w:rsidP="00191EBF">
            <w:pPr>
              <w:pStyle w:val="TableParagraph"/>
              <w:ind w:left="147" w:right="170"/>
              <w:jc w:val="center"/>
              <w:rPr>
                <w:rFonts w:ascii="Arial" w:hAnsi="Arial" w:cs="Arial"/>
                <w:b/>
                <w:i/>
                <w:sz w:val="24"/>
                <w:szCs w:val="24"/>
              </w:rPr>
            </w:pPr>
            <w:r w:rsidRPr="00191EBF">
              <w:rPr>
                <w:rFonts w:ascii="Arial" w:hAnsi="Arial" w:cs="Arial"/>
                <w:b/>
                <w:i/>
                <w:sz w:val="24"/>
                <w:szCs w:val="24"/>
              </w:rPr>
              <w:t xml:space="preserve">13.2 </w:t>
            </w:r>
          </w:p>
          <w:p w14:paraId="5CC2BEDC" w14:textId="1AD96089" w:rsidR="00191EBF" w:rsidRPr="00191EBF" w:rsidRDefault="00191EBF" w:rsidP="00191EBF">
            <w:pPr>
              <w:pStyle w:val="TableParagraph"/>
              <w:ind w:left="147" w:right="170"/>
              <w:jc w:val="center"/>
              <w:rPr>
                <w:rFonts w:ascii="Arial" w:hAnsi="Arial" w:cs="Arial"/>
                <w:b/>
                <w:i/>
                <w:sz w:val="24"/>
                <w:szCs w:val="24"/>
              </w:rPr>
            </w:pPr>
            <w:r w:rsidRPr="00191EBF">
              <w:rPr>
                <w:rFonts w:ascii="Arial" w:hAnsi="Arial" w:cs="Arial"/>
                <w:b/>
                <w:i/>
                <w:sz w:val="24"/>
                <w:szCs w:val="24"/>
              </w:rPr>
              <w:t>Track and Infrastructure</w:t>
            </w:r>
          </w:p>
        </w:tc>
        <w:tc>
          <w:tcPr>
            <w:tcW w:w="4042" w:type="pct"/>
          </w:tcPr>
          <w:p w14:paraId="3C5CED33" w14:textId="3D359834" w:rsidR="00820014" w:rsidRPr="00820014" w:rsidRDefault="00820014" w:rsidP="00820014">
            <w:pPr>
              <w:pStyle w:val="TableParagraph"/>
              <w:spacing w:before="160" w:after="160"/>
              <w:ind w:left="147" w:right="170"/>
              <w:jc w:val="both"/>
              <w:rPr>
                <w:rFonts w:ascii="Arial" w:hAnsi="Arial" w:cs="Arial"/>
                <w:sz w:val="24"/>
                <w:szCs w:val="24"/>
              </w:rPr>
            </w:pPr>
            <w:r>
              <w:rPr>
                <w:rFonts w:ascii="Arial" w:hAnsi="Arial" w:cs="Arial"/>
                <w:sz w:val="24"/>
                <w:szCs w:val="24"/>
              </w:rPr>
              <w:t xml:space="preserve">A </w:t>
            </w:r>
            <w:r w:rsidRPr="00820014">
              <w:rPr>
                <w:rFonts w:ascii="Arial" w:hAnsi="Arial" w:cs="Arial"/>
                <w:sz w:val="24"/>
                <w:szCs w:val="24"/>
              </w:rPr>
              <w:t>track must:</w:t>
            </w:r>
          </w:p>
          <w:p w14:paraId="055CF161" w14:textId="611CFD2B" w:rsidR="00191EBF" w:rsidRPr="00820014" w:rsidRDefault="00820014" w:rsidP="00191EBF">
            <w:pPr>
              <w:pStyle w:val="ListParagraph"/>
              <w:numPr>
                <w:ilvl w:val="0"/>
                <w:numId w:val="39"/>
              </w:numPr>
              <w:rPr>
                <w:sz w:val="24"/>
                <w:szCs w:val="24"/>
              </w:rPr>
            </w:pPr>
            <w:r>
              <w:rPr>
                <w:sz w:val="24"/>
                <w:szCs w:val="24"/>
              </w:rPr>
              <w:t>p</w:t>
            </w:r>
            <w:r w:rsidR="00191EBF" w:rsidRPr="00820014">
              <w:rPr>
                <w:sz w:val="24"/>
                <w:szCs w:val="24"/>
              </w:rPr>
              <w:t xml:space="preserve">rovide </w:t>
            </w:r>
            <w:r>
              <w:rPr>
                <w:sz w:val="24"/>
                <w:szCs w:val="24"/>
              </w:rPr>
              <w:t xml:space="preserve">a </w:t>
            </w:r>
            <w:r w:rsidR="00191EBF" w:rsidRPr="00820014">
              <w:rPr>
                <w:sz w:val="24"/>
                <w:szCs w:val="24"/>
              </w:rPr>
              <w:t>uniform surface</w:t>
            </w:r>
            <w:r w:rsidR="00592EF2">
              <w:rPr>
                <w:sz w:val="24"/>
                <w:szCs w:val="24"/>
              </w:rPr>
              <w:t xml:space="preserve"> prior to each use and throughout</w:t>
            </w:r>
            <w:r>
              <w:rPr>
                <w:sz w:val="24"/>
                <w:szCs w:val="24"/>
              </w:rPr>
              <w:t>;</w:t>
            </w:r>
          </w:p>
          <w:p w14:paraId="59A4B781" w14:textId="3EDF9E45" w:rsidR="00191EBF" w:rsidRPr="00820014" w:rsidRDefault="00820014" w:rsidP="00191EBF">
            <w:pPr>
              <w:pStyle w:val="ListParagraph"/>
              <w:numPr>
                <w:ilvl w:val="0"/>
                <w:numId w:val="39"/>
              </w:numPr>
              <w:rPr>
                <w:sz w:val="24"/>
                <w:szCs w:val="24"/>
              </w:rPr>
            </w:pPr>
            <w:r>
              <w:rPr>
                <w:sz w:val="24"/>
                <w:szCs w:val="24"/>
              </w:rPr>
              <w:t>be p</w:t>
            </w:r>
            <w:r w:rsidR="00191EBF" w:rsidRPr="00820014">
              <w:rPr>
                <w:sz w:val="24"/>
                <w:szCs w:val="24"/>
              </w:rPr>
              <w:t>repare</w:t>
            </w:r>
            <w:r>
              <w:rPr>
                <w:sz w:val="24"/>
                <w:szCs w:val="24"/>
              </w:rPr>
              <w:t>d</w:t>
            </w:r>
            <w:r w:rsidR="00191EBF" w:rsidRPr="00820014">
              <w:rPr>
                <w:sz w:val="24"/>
                <w:szCs w:val="24"/>
              </w:rPr>
              <w:t xml:space="preserve"> prior to each training session </w:t>
            </w:r>
            <w:r>
              <w:rPr>
                <w:sz w:val="24"/>
                <w:szCs w:val="24"/>
              </w:rPr>
              <w:t xml:space="preserve">being conducted </w:t>
            </w:r>
            <w:r w:rsidR="00191EBF" w:rsidRPr="00820014">
              <w:rPr>
                <w:sz w:val="24"/>
                <w:szCs w:val="24"/>
              </w:rPr>
              <w:t xml:space="preserve">and </w:t>
            </w:r>
            <w:r>
              <w:rPr>
                <w:sz w:val="24"/>
                <w:szCs w:val="24"/>
              </w:rPr>
              <w:t xml:space="preserve">be </w:t>
            </w:r>
            <w:r w:rsidR="00191EBF" w:rsidRPr="00820014">
              <w:rPr>
                <w:sz w:val="24"/>
                <w:szCs w:val="24"/>
              </w:rPr>
              <w:t>present</w:t>
            </w:r>
            <w:r>
              <w:rPr>
                <w:sz w:val="24"/>
                <w:szCs w:val="24"/>
              </w:rPr>
              <w:t>ed</w:t>
            </w:r>
            <w:r w:rsidR="00191EBF" w:rsidRPr="00820014">
              <w:rPr>
                <w:sz w:val="24"/>
                <w:szCs w:val="24"/>
              </w:rPr>
              <w:t xml:space="preserve"> in consistent and safe condition</w:t>
            </w:r>
            <w:r>
              <w:rPr>
                <w:sz w:val="24"/>
                <w:szCs w:val="24"/>
              </w:rPr>
              <w:t>;</w:t>
            </w:r>
          </w:p>
          <w:p w14:paraId="1F20C295" w14:textId="5CDE75C3" w:rsidR="00191EBF" w:rsidRPr="00820014" w:rsidRDefault="00820014" w:rsidP="00191EBF">
            <w:pPr>
              <w:pStyle w:val="ListParagraph"/>
              <w:numPr>
                <w:ilvl w:val="0"/>
                <w:numId w:val="39"/>
              </w:numPr>
              <w:rPr>
                <w:sz w:val="24"/>
                <w:szCs w:val="24"/>
              </w:rPr>
            </w:pPr>
            <w:r>
              <w:rPr>
                <w:sz w:val="24"/>
                <w:szCs w:val="24"/>
              </w:rPr>
              <w:t>be f</w:t>
            </w:r>
            <w:r w:rsidR="00191EBF" w:rsidRPr="00820014">
              <w:rPr>
                <w:sz w:val="24"/>
                <w:szCs w:val="24"/>
              </w:rPr>
              <w:t>ree of objects and hazards</w:t>
            </w:r>
            <w:r w:rsidR="00592EF2">
              <w:rPr>
                <w:sz w:val="24"/>
                <w:szCs w:val="24"/>
              </w:rPr>
              <w:t xml:space="preserve"> (including debris, stones or rocks)</w:t>
            </w:r>
            <w:r>
              <w:rPr>
                <w:sz w:val="24"/>
                <w:szCs w:val="24"/>
              </w:rPr>
              <w:t xml:space="preserve">; and </w:t>
            </w:r>
          </w:p>
          <w:p w14:paraId="46D58520" w14:textId="116D6EFA" w:rsidR="00191EBF" w:rsidRPr="00820014" w:rsidRDefault="00191EBF" w:rsidP="00191EBF">
            <w:pPr>
              <w:pStyle w:val="ListParagraph"/>
              <w:numPr>
                <w:ilvl w:val="0"/>
                <w:numId w:val="39"/>
              </w:numPr>
              <w:rPr>
                <w:sz w:val="24"/>
                <w:szCs w:val="24"/>
              </w:rPr>
            </w:pPr>
            <w:r w:rsidRPr="00820014">
              <w:rPr>
                <w:sz w:val="24"/>
                <w:szCs w:val="24"/>
              </w:rPr>
              <w:t>be regularly maintained and irrigated.</w:t>
            </w:r>
          </w:p>
          <w:p w14:paraId="46D88C92" w14:textId="4C1CE98B" w:rsidR="00191EBF" w:rsidRPr="00820014" w:rsidRDefault="00820014" w:rsidP="00191EBF">
            <w:pPr>
              <w:pStyle w:val="TableParagraph"/>
              <w:spacing w:before="160" w:after="160"/>
              <w:ind w:left="147" w:right="170"/>
              <w:jc w:val="both"/>
              <w:rPr>
                <w:rFonts w:ascii="Arial" w:hAnsi="Arial" w:cs="Arial"/>
                <w:sz w:val="24"/>
                <w:szCs w:val="24"/>
              </w:rPr>
            </w:pPr>
            <w:r>
              <w:rPr>
                <w:rFonts w:ascii="Arial" w:hAnsi="Arial" w:cs="Arial"/>
                <w:sz w:val="24"/>
                <w:szCs w:val="24"/>
              </w:rPr>
              <w:t>The associated t</w:t>
            </w:r>
            <w:r w:rsidR="00191EBF" w:rsidRPr="00820014">
              <w:rPr>
                <w:rFonts w:ascii="Arial" w:hAnsi="Arial" w:cs="Arial"/>
                <w:sz w:val="24"/>
                <w:szCs w:val="24"/>
              </w:rPr>
              <w:t xml:space="preserve">rack infrastructure </w:t>
            </w:r>
            <w:r>
              <w:rPr>
                <w:rFonts w:ascii="Arial" w:hAnsi="Arial" w:cs="Arial"/>
                <w:sz w:val="24"/>
                <w:szCs w:val="24"/>
              </w:rPr>
              <w:t>(</w:t>
            </w:r>
            <w:r w:rsidR="00191EBF" w:rsidRPr="00820014">
              <w:rPr>
                <w:rFonts w:ascii="Arial" w:hAnsi="Arial" w:cs="Arial"/>
                <w:sz w:val="24"/>
                <w:szCs w:val="24"/>
              </w:rPr>
              <w:t xml:space="preserve">such as </w:t>
            </w:r>
            <w:r>
              <w:rPr>
                <w:rFonts w:ascii="Arial" w:hAnsi="Arial" w:cs="Arial"/>
                <w:sz w:val="24"/>
                <w:szCs w:val="24"/>
              </w:rPr>
              <w:t xml:space="preserve">the </w:t>
            </w:r>
            <w:r w:rsidR="00191EBF" w:rsidRPr="00820014">
              <w:rPr>
                <w:rFonts w:ascii="Arial" w:hAnsi="Arial" w:cs="Arial"/>
                <w:sz w:val="24"/>
                <w:szCs w:val="24"/>
              </w:rPr>
              <w:t>lure and carriage, catching pen, fencing, boxes, bull ring etc.</w:t>
            </w:r>
            <w:r>
              <w:rPr>
                <w:rFonts w:ascii="Arial" w:hAnsi="Arial" w:cs="Arial"/>
                <w:sz w:val="24"/>
                <w:szCs w:val="24"/>
              </w:rPr>
              <w:t>)</w:t>
            </w:r>
            <w:r w:rsidR="00191EBF" w:rsidRPr="00820014">
              <w:rPr>
                <w:rFonts w:ascii="Arial" w:hAnsi="Arial" w:cs="Arial"/>
                <w:sz w:val="24"/>
                <w:szCs w:val="24"/>
              </w:rPr>
              <w:t xml:space="preserve"> </w:t>
            </w:r>
            <w:r>
              <w:rPr>
                <w:rFonts w:ascii="Arial" w:hAnsi="Arial" w:cs="Arial"/>
                <w:sz w:val="24"/>
                <w:szCs w:val="24"/>
              </w:rPr>
              <w:t xml:space="preserve">must </w:t>
            </w:r>
            <w:r w:rsidR="00191EBF" w:rsidRPr="00820014">
              <w:rPr>
                <w:rFonts w:ascii="Arial" w:hAnsi="Arial" w:cs="Arial"/>
                <w:sz w:val="24"/>
                <w:szCs w:val="24"/>
              </w:rPr>
              <w:t>be in sound condition for operation</w:t>
            </w:r>
            <w:r>
              <w:rPr>
                <w:rFonts w:ascii="Arial" w:hAnsi="Arial" w:cs="Arial"/>
                <w:sz w:val="24"/>
                <w:szCs w:val="24"/>
              </w:rPr>
              <w:t xml:space="preserve"> and the c</w:t>
            </w:r>
            <w:r w:rsidR="00191EBF" w:rsidRPr="00820014">
              <w:rPr>
                <w:rFonts w:ascii="Arial" w:hAnsi="Arial" w:cs="Arial"/>
                <w:sz w:val="24"/>
                <w:szCs w:val="24"/>
              </w:rPr>
              <w:t xml:space="preserve">omponents </w:t>
            </w:r>
            <w:r>
              <w:rPr>
                <w:rFonts w:ascii="Arial" w:hAnsi="Arial" w:cs="Arial"/>
                <w:sz w:val="24"/>
                <w:szCs w:val="24"/>
              </w:rPr>
              <w:t xml:space="preserve">of this infrastructure must </w:t>
            </w:r>
            <w:r w:rsidR="00191EBF" w:rsidRPr="00820014">
              <w:rPr>
                <w:rFonts w:ascii="Arial" w:hAnsi="Arial" w:cs="Arial"/>
                <w:sz w:val="24"/>
                <w:szCs w:val="24"/>
              </w:rPr>
              <w:t xml:space="preserve">be regularly checked and repaired/replaced as necessary. </w:t>
            </w:r>
          </w:p>
        </w:tc>
      </w:tr>
      <w:tr w:rsidR="00191EBF" w:rsidRPr="009159E5" w14:paraId="0250E7A5" w14:textId="77777777" w:rsidTr="00191EBF">
        <w:trPr>
          <w:trHeight w:hRule="exact" w:val="2834"/>
        </w:trPr>
        <w:tc>
          <w:tcPr>
            <w:tcW w:w="958" w:type="pct"/>
            <w:vAlign w:val="center"/>
          </w:tcPr>
          <w:p w14:paraId="3EE2FA8F" w14:textId="77777777" w:rsidR="00191EBF" w:rsidRDefault="00191EBF" w:rsidP="00191EBF">
            <w:pPr>
              <w:pStyle w:val="TableParagraph"/>
              <w:ind w:left="147" w:right="170"/>
              <w:jc w:val="center"/>
              <w:rPr>
                <w:rFonts w:ascii="Arial" w:hAnsi="Arial" w:cs="Arial"/>
                <w:b/>
                <w:i/>
                <w:sz w:val="24"/>
                <w:szCs w:val="24"/>
              </w:rPr>
            </w:pPr>
            <w:r>
              <w:rPr>
                <w:rFonts w:ascii="Arial" w:hAnsi="Arial" w:cs="Arial"/>
                <w:b/>
                <w:i/>
                <w:sz w:val="24"/>
                <w:szCs w:val="24"/>
              </w:rPr>
              <w:t>13.3</w:t>
            </w:r>
          </w:p>
          <w:p w14:paraId="1C300596" w14:textId="4276A2B8" w:rsidR="00191EBF" w:rsidRPr="00191EBF" w:rsidRDefault="00820014" w:rsidP="00191EBF">
            <w:pPr>
              <w:pStyle w:val="TableParagraph"/>
              <w:ind w:left="147" w:right="170"/>
              <w:jc w:val="center"/>
              <w:rPr>
                <w:rFonts w:ascii="Arial" w:hAnsi="Arial" w:cs="Arial"/>
                <w:b/>
                <w:i/>
                <w:sz w:val="24"/>
                <w:szCs w:val="24"/>
              </w:rPr>
            </w:pPr>
            <w:r>
              <w:rPr>
                <w:rFonts w:ascii="Arial" w:hAnsi="Arial" w:cs="Arial"/>
                <w:b/>
                <w:i/>
                <w:sz w:val="24"/>
                <w:szCs w:val="24"/>
              </w:rPr>
              <w:t>Exercise Method</w:t>
            </w:r>
          </w:p>
        </w:tc>
        <w:tc>
          <w:tcPr>
            <w:tcW w:w="4042" w:type="pct"/>
          </w:tcPr>
          <w:p w14:paraId="38BA10F7" w14:textId="7B17B1A2" w:rsidR="00820014" w:rsidRPr="00820014" w:rsidRDefault="00B97C0F" w:rsidP="00B97C0F">
            <w:pPr>
              <w:pStyle w:val="TableParagraph"/>
              <w:spacing w:before="160" w:after="160"/>
              <w:ind w:left="147" w:right="170"/>
              <w:jc w:val="both"/>
              <w:rPr>
                <w:rFonts w:ascii="Arial" w:hAnsi="Arial" w:cs="Arial"/>
                <w:sz w:val="24"/>
                <w:szCs w:val="24"/>
              </w:rPr>
            </w:pPr>
            <w:r>
              <w:rPr>
                <w:rFonts w:ascii="Arial" w:hAnsi="Arial" w:cs="Arial"/>
                <w:sz w:val="24"/>
                <w:szCs w:val="24"/>
              </w:rPr>
              <w:t>The e</w:t>
            </w:r>
            <w:r w:rsidR="00820014" w:rsidRPr="00820014">
              <w:rPr>
                <w:rFonts w:ascii="Arial" w:hAnsi="Arial" w:cs="Arial"/>
                <w:sz w:val="24"/>
                <w:szCs w:val="24"/>
              </w:rPr>
              <w:t xml:space="preserve">xercise method </w:t>
            </w:r>
            <w:proofErr w:type="spellStart"/>
            <w:r>
              <w:rPr>
                <w:rFonts w:ascii="Arial" w:hAnsi="Arial" w:cs="Arial"/>
                <w:sz w:val="24"/>
                <w:szCs w:val="24"/>
              </w:rPr>
              <w:t>utilised</w:t>
            </w:r>
            <w:proofErr w:type="spellEnd"/>
            <w:r>
              <w:rPr>
                <w:rFonts w:ascii="Arial" w:hAnsi="Arial" w:cs="Arial"/>
                <w:sz w:val="24"/>
                <w:szCs w:val="24"/>
              </w:rPr>
              <w:t xml:space="preserve"> must </w:t>
            </w:r>
            <w:r w:rsidR="00820014" w:rsidRPr="00820014">
              <w:rPr>
                <w:rFonts w:ascii="Arial" w:hAnsi="Arial" w:cs="Arial"/>
                <w:sz w:val="24"/>
                <w:szCs w:val="24"/>
              </w:rPr>
              <w:t xml:space="preserve">be safe for </w:t>
            </w:r>
            <w:r>
              <w:rPr>
                <w:rFonts w:ascii="Arial" w:hAnsi="Arial" w:cs="Arial"/>
                <w:sz w:val="24"/>
                <w:szCs w:val="24"/>
              </w:rPr>
              <w:t xml:space="preserve">both </w:t>
            </w:r>
            <w:r w:rsidR="00820014" w:rsidRPr="00820014">
              <w:rPr>
                <w:rFonts w:ascii="Arial" w:hAnsi="Arial" w:cs="Arial"/>
                <w:sz w:val="24"/>
                <w:szCs w:val="24"/>
              </w:rPr>
              <w:t xml:space="preserve">people and </w:t>
            </w:r>
            <w:r w:rsidR="00CC2A47">
              <w:rPr>
                <w:rFonts w:ascii="Arial" w:hAnsi="Arial" w:cs="Arial"/>
                <w:sz w:val="24"/>
                <w:szCs w:val="24"/>
              </w:rPr>
              <w:t>Licensed G</w:t>
            </w:r>
            <w:r w:rsidR="00820014" w:rsidRPr="00820014">
              <w:rPr>
                <w:rFonts w:ascii="Arial" w:hAnsi="Arial" w:cs="Arial"/>
                <w:sz w:val="24"/>
                <w:szCs w:val="24"/>
              </w:rPr>
              <w:t>reyhounds.</w:t>
            </w:r>
          </w:p>
          <w:p w14:paraId="5529A6E7" w14:textId="3125DD86" w:rsidR="00820014" w:rsidRPr="00820014" w:rsidRDefault="00B97C0F" w:rsidP="00B97C0F">
            <w:pPr>
              <w:pStyle w:val="TableParagraph"/>
              <w:spacing w:before="160" w:after="160"/>
              <w:ind w:left="147" w:right="170"/>
              <w:jc w:val="both"/>
              <w:rPr>
                <w:rFonts w:ascii="Arial" w:hAnsi="Arial" w:cs="Arial"/>
                <w:sz w:val="24"/>
                <w:szCs w:val="24"/>
              </w:rPr>
            </w:pPr>
            <w:r>
              <w:rPr>
                <w:rFonts w:ascii="Arial" w:hAnsi="Arial" w:cs="Arial"/>
                <w:sz w:val="24"/>
                <w:szCs w:val="24"/>
              </w:rPr>
              <w:t>At all times, the e</w:t>
            </w:r>
            <w:r w:rsidR="00820014" w:rsidRPr="00820014">
              <w:rPr>
                <w:rFonts w:ascii="Arial" w:hAnsi="Arial" w:cs="Arial"/>
                <w:sz w:val="24"/>
                <w:szCs w:val="24"/>
              </w:rPr>
              <w:t xml:space="preserve">xercise of </w:t>
            </w:r>
            <w:r w:rsidR="00CC2A47">
              <w:rPr>
                <w:rFonts w:ascii="Arial" w:hAnsi="Arial" w:cs="Arial"/>
                <w:sz w:val="24"/>
                <w:szCs w:val="24"/>
              </w:rPr>
              <w:t>Licensed G</w:t>
            </w:r>
            <w:r w:rsidR="00820014" w:rsidRPr="00820014">
              <w:rPr>
                <w:rFonts w:ascii="Arial" w:hAnsi="Arial" w:cs="Arial"/>
                <w:sz w:val="24"/>
                <w:szCs w:val="24"/>
              </w:rPr>
              <w:t>reyhounds must be supervised by the Licensed Trainer.</w:t>
            </w:r>
          </w:p>
          <w:p w14:paraId="79530E1A" w14:textId="44607CBE" w:rsidR="00820014" w:rsidRPr="00820014" w:rsidRDefault="00B97C0F" w:rsidP="00820014">
            <w:pPr>
              <w:pStyle w:val="TableParagraph"/>
              <w:spacing w:before="160" w:after="160"/>
              <w:ind w:left="147" w:right="170"/>
              <w:jc w:val="both"/>
              <w:rPr>
                <w:rFonts w:ascii="Arial" w:hAnsi="Arial" w:cs="Arial"/>
                <w:sz w:val="24"/>
                <w:szCs w:val="24"/>
              </w:rPr>
            </w:pPr>
            <w:r>
              <w:rPr>
                <w:rFonts w:ascii="Arial" w:hAnsi="Arial" w:cs="Arial"/>
                <w:sz w:val="24"/>
                <w:szCs w:val="24"/>
              </w:rPr>
              <w:t>The e</w:t>
            </w:r>
            <w:r w:rsidR="00820014" w:rsidRPr="00B97C0F">
              <w:rPr>
                <w:rFonts w:ascii="Arial" w:hAnsi="Arial" w:cs="Arial"/>
                <w:sz w:val="24"/>
                <w:szCs w:val="24"/>
              </w:rPr>
              <w:t xml:space="preserve">xercise of </w:t>
            </w:r>
            <w:r w:rsidR="00CC2A47">
              <w:rPr>
                <w:rFonts w:ascii="Arial" w:hAnsi="Arial" w:cs="Arial"/>
                <w:sz w:val="24"/>
                <w:szCs w:val="24"/>
              </w:rPr>
              <w:t>Licensed G</w:t>
            </w:r>
            <w:r w:rsidR="00820014" w:rsidRPr="00B97C0F">
              <w:rPr>
                <w:rFonts w:ascii="Arial" w:hAnsi="Arial" w:cs="Arial"/>
                <w:sz w:val="24"/>
                <w:szCs w:val="24"/>
              </w:rPr>
              <w:t xml:space="preserve">reyhounds </w:t>
            </w:r>
            <w:r>
              <w:rPr>
                <w:rFonts w:ascii="Arial" w:hAnsi="Arial" w:cs="Arial"/>
                <w:sz w:val="24"/>
                <w:szCs w:val="24"/>
              </w:rPr>
              <w:t xml:space="preserve">must </w:t>
            </w:r>
            <w:r w:rsidR="00820014" w:rsidRPr="00B97C0F">
              <w:rPr>
                <w:rFonts w:ascii="Arial" w:hAnsi="Arial" w:cs="Arial"/>
                <w:sz w:val="24"/>
                <w:szCs w:val="24"/>
              </w:rPr>
              <w:t xml:space="preserve">be </w:t>
            </w:r>
            <w:r>
              <w:rPr>
                <w:rFonts w:ascii="Arial" w:hAnsi="Arial" w:cs="Arial"/>
                <w:sz w:val="24"/>
                <w:szCs w:val="24"/>
              </w:rPr>
              <w:t xml:space="preserve">safely </w:t>
            </w:r>
            <w:r w:rsidR="00820014" w:rsidRPr="00B97C0F">
              <w:rPr>
                <w:rFonts w:ascii="Arial" w:hAnsi="Arial" w:cs="Arial"/>
                <w:sz w:val="24"/>
                <w:szCs w:val="24"/>
              </w:rPr>
              <w:t xml:space="preserve">managed </w:t>
            </w:r>
            <w:r>
              <w:rPr>
                <w:rFonts w:ascii="Arial" w:hAnsi="Arial" w:cs="Arial"/>
                <w:sz w:val="24"/>
                <w:szCs w:val="24"/>
              </w:rPr>
              <w:t xml:space="preserve">at all times </w:t>
            </w:r>
            <w:r w:rsidR="00820014" w:rsidRPr="00B97C0F">
              <w:rPr>
                <w:rFonts w:ascii="Arial" w:hAnsi="Arial" w:cs="Arial"/>
                <w:sz w:val="24"/>
                <w:szCs w:val="24"/>
              </w:rPr>
              <w:t xml:space="preserve">with </w:t>
            </w:r>
            <w:r>
              <w:rPr>
                <w:rFonts w:ascii="Arial" w:hAnsi="Arial" w:cs="Arial"/>
                <w:sz w:val="24"/>
                <w:szCs w:val="24"/>
              </w:rPr>
              <w:t xml:space="preserve">the Licensed Trainer ensuring that there are </w:t>
            </w:r>
            <w:r w:rsidR="00820014" w:rsidRPr="00B97C0F">
              <w:rPr>
                <w:rFonts w:ascii="Arial" w:hAnsi="Arial" w:cs="Arial"/>
                <w:sz w:val="24"/>
                <w:szCs w:val="24"/>
              </w:rPr>
              <w:t xml:space="preserve">adequate personnel to handle and catch </w:t>
            </w:r>
            <w:r w:rsidR="00CC2A47">
              <w:rPr>
                <w:rFonts w:ascii="Arial" w:hAnsi="Arial" w:cs="Arial"/>
                <w:sz w:val="24"/>
                <w:szCs w:val="24"/>
              </w:rPr>
              <w:t>Licensed G</w:t>
            </w:r>
            <w:r w:rsidR="00820014" w:rsidRPr="00B97C0F">
              <w:rPr>
                <w:rFonts w:ascii="Arial" w:hAnsi="Arial" w:cs="Arial"/>
                <w:sz w:val="24"/>
                <w:szCs w:val="24"/>
              </w:rPr>
              <w:t>reyhounds.</w:t>
            </w:r>
          </w:p>
        </w:tc>
      </w:tr>
      <w:tr w:rsidR="00F74D3B" w:rsidRPr="009159E5" w14:paraId="506A624B" w14:textId="77777777" w:rsidTr="00A529B1">
        <w:trPr>
          <w:trHeight w:val="3519"/>
        </w:trPr>
        <w:tc>
          <w:tcPr>
            <w:tcW w:w="958" w:type="pct"/>
            <w:vAlign w:val="center"/>
          </w:tcPr>
          <w:p w14:paraId="31C199E2" w14:textId="77777777" w:rsidR="00F74D3B" w:rsidRDefault="00F74D3B" w:rsidP="00191EBF">
            <w:pPr>
              <w:pStyle w:val="TableParagraph"/>
              <w:ind w:left="147" w:right="170"/>
              <w:jc w:val="center"/>
              <w:rPr>
                <w:rFonts w:ascii="Arial" w:hAnsi="Arial" w:cs="Arial"/>
                <w:b/>
                <w:i/>
                <w:sz w:val="24"/>
                <w:szCs w:val="24"/>
              </w:rPr>
            </w:pPr>
            <w:r>
              <w:rPr>
                <w:rFonts w:ascii="Arial" w:hAnsi="Arial" w:cs="Arial"/>
                <w:b/>
                <w:i/>
                <w:sz w:val="24"/>
                <w:szCs w:val="24"/>
              </w:rPr>
              <w:t>13.4</w:t>
            </w:r>
          </w:p>
          <w:p w14:paraId="425FB055" w14:textId="5E86B667" w:rsidR="00F74D3B" w:rsidRDefault="00F74D3B" w:rsidP="00191EBF">
            <w:pPr>
              <w:pStyle w:val="TableParagraph"/>
              <w:ind w:left="147" w:right="170"/>
              <w:jc w:val="center"/>
              <w:rPr>
                <w:rFonts w:ascii="Arial" w:hAnsi="Arial" w:cs="Arial"/>
                <w:b/>
                <w:i/>
                <w:sz w:val="24"/>
                <w:szCs w:val="24"/>
              </w:rPr>
            </w:pPr>
            <w:r>
              <w:rPr>
                <w:rFonts w:ascii="Arial" w:hAnsi="Arial" w:cs="Arial"/>
                <w:b/>
                <w:i/>
                <w:sz w:val="24"/>
                <w:szCs w:val="24"/>
              </w:rPr>
              <w:t>Fencing</w:t>
            </w:r>
          </w:p>
        </w:tc>
        <w:tc>
          <w:tcPr>
            <w:tcW w:w="4042" w:type="pct"/>
          </w:tcPr>
          <w:p w14:paraId="511F6692" w14:textId="449E5FD6" w:rsidR="00F74D3B" w:rsidRPr="00F74D3B" w:rsidRDefault="00F74D3B" w:rsidP="00F74D3B">
            <w:pPr>
              <w:pStyle w:val="TableParagraph"/>
              <w:spacing w:before="160"/>
              <w:ind w:left="147" w:right="170"/>
              <w:jc w:val="both"/>
              <w:rPr>
                <w:rFonts w:ascii="Arial" w:hAnsi="Arial" w:cs="Arial"/>
                <w:sz w:val="24"/>
                <w:szCs w:val="24"/>
              </w:rPr>
            </w:pPr>
            <w:r w:rsidRPr="00F74D3B">
              <w:rPr>
                <w:rFonts w:ascii="Arial" w:hAnsi="Arial" w:cs="Arial"/>
                <w:sz w:val="24"/>
                <w:szCs w:val="24"/>
              </w:rPr>
              <w:t xml:space="preserve">An outside fence that provides satisfactory visibility </w:t>
            </w:r>
            <w:r>
              <w:rPr>
                <w:rFonts w:ascii="Arial" w:hAnsi="Arial" w:cs="Arial"/>
                <w:sz w:val="24"/>
                <w:szCs w:val="24"/>
              </w:rPr>
              <w:t xml:space="preserve">and prevents </w:t>
            </w:r>
            <w:r w:rsidR="00CC2A47">
              <w:rPr>
                <w:rFonts w:ascii="Arial" w:hAnsi="Arial" w:cs="Arial"/>
                <w:sz w:val="24"/>
                <w:szCs w:val="24"/>
              </w:rPr>
              <w:t>Licensed G</w:t>
            </w:r>
            <w:r>
              <w:rPr>
                <w:rFonts w:ascii="Arial" w:hAnsi="Arial" w:cs="Arial"/>
                <w:sz w:val="24"/>
                <w:szCs w:val="24"/>
              </w:rPr>
              <w:t xml:space="preserve">reyhounds from escaping </w:t>
            </w:r>
            <w:r w:rsidRPr="00F74D3B">
              <w:rPr>
                <w:rFonts w:ascii="Arial" w:hAnsi="Arial" w:cs="Arial"/>
                <w:sz w:val="24"/>
                <w:szCs w:val="24"/>
              </w:rPr>
              <w:t xml:space="preserve">is essential. </w:t>
            </w:r>
          </w:p>
          <w:p w14:paraId="18F2AAB0" w14:textId="0ACF7448" w:rsidR="00F74D3B" w:rsidRPr="00F74D3B" w:rsidRDefault="00F74D3B" w:rsidP="00F74D3B">
            <w:pPr>
              <w:pStyle w:val="TableParagraph"/>
              <w:spacing w:before="160"/>
              <w:ind w:left="147" w:right="170"/>
              <w:jc w:val="both"/>
              <w:rPr>
                <w:rFonts w:ascii="Arial" w:hAnsi="Arial" w:cs="Arial"/>
                <w:sz w:val="24"/>
                <w:szCs w:val="24"/>
              </w:rPr>
            </w:pPr>
            <w:r w:rsidRPr="00F74D3B">
              <w:rPr>
                <w:rFonts w:ascii="Arial" w:hAnsi="Arial" w:cs="Arial"/>
                <w:sz w:val="24"/>
                <w:szCs w:val="24"/>
              </w:rPr>
              <w:t xml:space="preserve">In areas where wildlife </w:t>
            </w:r>
            <w:r w:rsidR="00CC2A47">
              <w:rPr>
                <w:rFonts w:ascii="Arial" w:hAnsi="Arial" w:cs="Arial"/>
                <w:sz w:val="24"/>
                <w:szCs w:val="24"/>
              </w:rPr>
              <w:t xml:space="preserve">is </w:t>
            </w:r>
            <w:r w:rsidRPr="00F74D3B">
              <w:rPr>
                <w:rFonts w:ascii="Arial" w:hAnsi="Arial" w:cs="Arial"/>
                <w:sz w:val="24"/>
                <w:szCs w:val="24"/>
              </w:rPr>
              <w:t xml:space="preserve">prevalent, or other animals reside on the property, a risk assessment should be undertaken to ascertain a suitable type of fencing that will restrict access. </w:t>
            </w:r>
          </w:p>
          <w:p w14:paraId="6BFC7D93" w14:textId="53AFFED5" w:rsidR="00F74D3B" w:rsidRDefault="00F74D3B" w:rsidP="00F74D3B">
            <w:pPr>
              <w:pStyle w:val="TableParagraph"/>
              <w:spacing w:before="160"/>
              <w:ind w:left="147" w:right="170"/>
              <w:jc w:val="both"/>
              <w:rPr>
                <w:rFonts w:ascii="Arial" w:hAnsi="Arial" w:cs="Arial"/>
                <w:sz w:val="24"/>
                <w:szCs w:val="24"/>
              </w:rPr>
            </w:pPr>
            <w:r w:rsidRPr="00F74D3B">
              <w:rPr>
                <w:rFonts w:ascii="Arial" w:hAnsi="Arial" w:cs="Arial"/>
                <w:sz w:val="24"/>
                <w:szCs w:val="24"/>
              </w:rPr>
              <w:t>All components (posts, rails and fittings) must be kept in sound condition to ensure structural integrity. All components should be fitted to ensure that no objects likely to cause damage are located on the course (i.e. no fixing fence panels with fittings that protrude through the trackside of the fencing).</w:t>
            </w:r>
          </w:p>
        </w:tc>
      </w:tr>
      <w:tr w:rsidR="00F74D3B" w:rsidRPr="009159E5" w14:paraId="231613CC" w14:textId="77777777" w:rsidTr="00A529B1">
        <w:trPr>
          <w:trHeight w:val="4511"/>
        </w:trPr>
        <w:tc>
          <w:tcPr>
            <w:tcW w:w="958" w:type="pct"/>
            <w:vAlign w:val="center"/>
          </w:tcPr>
          <w:p w14:paraId="4CEF7674" w14:textId="77777777" w:rsidR="00F74D3B" w:rsidRDefault="00F74D3B" w:rsidP="00191EBF">
            <w:pPr>
              <w:pStyle w:val="TableParagraph"/>
              <w:ind w:left="147" w:right="170"/>
              <w:jc w:val="center"/>
              <w:rPr>
                <w:rFonts w:ascii="Arial" w:hAnsi="Arial" w:cs="Arial"/>
                <w:b/>
                <w:i/>
                <w:sz w:val="24"/>
                <w:szCs w:val="24"/>
              </w:rPr>
            </w:pPr>
            <w:r>
              <w:rPr>
                <w:rFonts w:ascii="Arial" w:hAnsi="Arial" w:cs="Arial"/>
                <w:b/>
                <w:i/>
                <w:sz w:val="24"/>
                <w:szCs w:val="24"/>
              </w:rPr>
              <w:lastRenderedPageBreak/>
              <w:t>13.5</w:t>
            </w:r>
          </w:p>
          <w:p w14:paraId="66EFCC20" w14:textId="7ADD3806" w:rsidR="00F74D3B" w:rsidRDefault="00F74D3B" w:rsidP="00191EBF">
            <w:pPr>
              <w:pStyle w:val="TableParagraph"/>
              <w:ind w:left="147" w:right="170"/>
              <w:jc w:val="center"/>
              <w:rPr>
                <w:rFonts w:ascii="Arial" w:hAnsi="Arial" w:cs="Arial"/>
                <w:b/>
                <w:i/>
                <w:sz w:val="24"/>
                <w:szCs w:val="24"/>
              </w:rPr>
            </w:pPr>
            <w:r>
              <w:rPr>
                <w:rFonts w:ascii="Arial" w:hAnsi="Arial" w:cs="Arial"/>
                <w:b/>
                <w:i/>
                <w:sz w:val="24"/>
                <w:szCs w:val="24"/>
              </w:rPr>
              <w:t>Kennels</w:t>
            </w:r>
          </w:p>
        </w:tc>
        <w:tc>
          <w:tcPr>
            <w:tcW w:w="4042" w:type="pct"/>
          </w:tcPr>
          <w:p w14:paraId="53805E18" w14:textId="53AC91F9" w:rsidR="009C5A1A" w:rsidRDefault="009C5A1A" w:rsidP="009C5A1A">
            <w:pPr>
              <w:spacing w:after="120" w:line="276" w:lineRule="auto"/>
              <w:ind w:left="126"/>
              <w:jc w:val="both"/>
              <w:rPr>
                <w:sz w:val="24"/>
                <w:szCs w:val="24"/>
              </w:rPr>
            </w:pPr>
            <w:r>
              <w:rPr>
                <w:sz w:val="24"/>
                <w:szCs w:val="24"/>
              </w:rPr>
              <w:t xml:space="preserve">Trial kennels are to be provided for temporary use prior to, or following, trials. The period of time for which </w:t>
            </w:r>
            <w:r w:rsidR="00CC2A47">
              <w:rPr>
                <w:sz w:val="24"/>
                <w:szCs w:val="24"/>
              </w:rPr>
              <w:t>Licensed G</w:t>
            </w:r>
            <w:r>
              <w:rPr>
                <w:sz w:val="24"/>
                <w:szCs w:val="24"/>
              </w:rPr>
              <w:t>reyhounds are secured in these kennels should be managed and minimised where the kennels are in sight or earshot of the trial track.</w:t>
            </w:r>
          </w:p>
          <w:p w14:paraId="4A496396" w14:textId="1E68D08E" w:rsidR="00F74D3B" w:rsidRPr="00F74D3B" w:rsidRDefault="00F74D3B" w:rsidP="00F74D3B">
            <w:pPr>
              <w:pStyle w:val="TableParagraph"/>
              <w:spacing w:before="160"/>
              <w:ind w:left="147" w:right="170"/>
              <w:jc w:val="both"/>
              <w:rPr>
                <w:rFonts w:ascii="Arial" w:hAnsi="Arial" w:cs="Arial"/>
                <w:sz w:val="24"/>
                <w:szCs w:val="24"/>
              </w:rPr>
            </w:pPr>
            <w:r w:rsidRPr="00F74D3B">
              <w:rPr>
                <w:rFonts w:ascii="Arial" w:hAnsi="Arial" w:cs="Arial"/>
                <w:sz w:val="24"/>
                <w:szCs w:val="24"/>
              </w:rPr>
              <w:t>Provide a space of around 1m</w:t>
            </w:r>
            <w:r w:rsidR="00A24538">
              <w:rPr>
                <w:rFonts w:ascii="Arial" w:hAnsi="Arial" w:cs="Arial"/>
                <w:sz w:val="24"/>
                <w:szCs w:val="24"/>
              </w:rPr>
              <w:t>²</w:t>
            </w:r>
            <w:r w:rsidRPr="00F74D3B">
              <w:rPr>
                <w:rFonts w:ascii="Arial" w:hAnsi="Arial" w:cs="Arial"/>
                <w:sz w:val="24"/>
                <w:szCs w:val="24"/>
              </w:rPr>
              <w:t>, the dimensions should provide at least 1200mm in height. The space should be designed so as to allow sufficient room for a</w:t>
            </w:r>
            <w:r w:rsidR="00CC2A47">
              <w:rPr>
                <w:rFonts w:ascii="Arial" w:hAnsi="Arial" w:cs="Arial"/>
                <w:sz w:val="24"/>
                <w:szCs w:val="24"/>
              </w:rPr>
              <w:t xml:space="preserve"> Licensed</w:t>
            </w:r>
            <w:r w:rsidRPr="00F74D3B">
              <w:rPr>
                <w:rFonts w:ascii="Arial" w:hAnsi="Arial" w:cs="Arial"/>
                <w:sz w:val="24"/>
                <w:szCs w:val="24"/>
              </w:rPr>
              <w:t xml:space="preserve"> Greyhound to lie down and turn around but not large enough to allow excess movement during periods of excitability.</w:t>
            </w:r>
          </w:p>
          <w:p w14:paraId="7C7E3C91" w14:textId="77777777" w:rsidR="00F74D3B" w:rsidRPr="00F74D3B" w:rsidRDefault="00F74D3B" w:rsidP="00F74D3B">
            <w:pPr>
              <w:pStyle w:val="TableParagraph"/>
              <w:spacing w:before="160"/>
              <w:ind w:left="147" w:right="170"/>
              <w:jc w:val="both"/>
              <w:rPr>
                <w:rFonts w:ascii="Arial" w:hAnsi="Arial" w:cs="Arial"/>
                <w:sz w:val="24"/>
                <w:szCs w:val="24"/>
              </w:rPr>
            </w:pPr>
            <w:r w:rsidRPr="00F74D3B">
              <w:rPr>
                <w:rFonts w:ascii="Arial" w:hAnsi="Arial" w:cs="Arial"/>
                <w:sz w:val="24"/>
                <w:szCs w:val="24"/>
              </w:rPr>
              <w:t xml:space="preserve">Material used for construction of kennels should consider ease of cleaning, safety/comfort and security of the animals. Kennels should be well ventilated and provide suitable protection from the elements. </w:t>
            </w:r>
          </w:p>
          <w:p w14:paraId="1876DD57" w14:textId="59FD0346" w:rsidR="00F74D3B" w:rsidRPr="00B97C0F" w:rsidRDefault="00F74D3B" w:rsidP="00F74D3B">
            <w:pPr>
              <w:pStyle w:val="TableParagraph"/>
              <w:spacing w:before="160"/>
              <w:ind w:left="147" w:right="170"/>
              <w:jc w:val="both"/>
              <w:rPr>
                <w:rFonts w:ascii="Arial" w:hAnsi="Arial" w:cs="Arial"/>
                <w:sz w:val="24"/>
                <w:szCs w:val="24"/>
              </w:rPr>
            </w:pPr>
            <w:r w:rsidRPr="00F74D3B">
              <w:rPr>
                <w:rFonts w:ascii="Arial" w:hAnsi="Arial" w:cs="Arial"/>
                <w:sz w:val="24"/>
                <w:szCs w:val="24"/>
              </w:rPr>
              <w:t>Access to clean fresh/potable water for hosing of animals and/or drinking water.</w:t>
            </w:r>
          </w:p>
        </w:tc>
      </w:tr>
      <w:tr w:rsidR="00B97C0F" w:rsidRPr="009159E5" w14:paraId="4F3812D8" w14:textId="77777777" w:rsidTr="00A529B1">
        <w:trPr>
          <w:trHeight w:hRule="exact" w:val="2422"/>
        </w:trPr>
        <w:tc>
          <w:tcPr>
            <w:tcW w:w="958" w:type="pct"/>
            <w:vAlign w:val="center"/>
          </w:tcPr>
          <w:p w14:paraId="08A196A0" w14:textId="77777777" w:rsidR="00B97C0F" w:rsidRDefault="00B97C0F" w:rsidP="00191EBF">
            <w:pPr>
              <w:pStyle w:val="TableParagraph"/>
              <w:ind w:left="147" w:right="170"/>
              <w:jc w:val="center"/>
              <w:rPr>
                <w:rFonts w:ascii="Arial" w:hAnsi="Arial" w:cs="Arial"/>
                <w:b/>
                <w:i/>
                <w:sz w:val="24"/>
                <w:szCs w:val="24"/>
              </w:rPr>
            </w:pPr>
            <w:r>
              <w:rPr>
                <w:rFonts w:ascii="Arial" w:hAnsi="Arial" w:cs="Arial"/>
                <w:b/>
                <w:i/>
                <w:sz w:val="24"/>
                <w:szCs w:val="24"/>
              </w:rPr>
              <w:t>13.6</w:t>
            </w:r>
          </w:p>
          <w:p w14:paraId="6AAC9A27" w14:textId="5F56540B" w:rsidR="00B97C0F" w:rsidRDefault="00B97C0F" w:rsidP="00191EBF">
            <w:pPr>
              <w:pStyle w:val="TableParagraph"/>
              <w:ind w:left="147" w:right="170"/>
              <w:jc w:val="center"/>
              <w:rPr>
                <w:rFonts w:ascii="Arial" w:hAnsi="Arial" w:cs="Arial"/>
                <w:b/>
                <w:i/>
                <w:sz w:val="24"/>
                <w:szCs w:val="24"/>
              </w:rPr>
            </w:pPr>
            <w:r>
              <w:rPr>
                <w:rFonts w:ascii="Arial" w:hAnsi="Arial" w:cs="Arial"/>
                <w:b/>
                <w:i/>
                <w:sz w:val="24"/>
                <w:szCs w:val="24"/>
              </w:rPr>
              <w:t>General</w:t>
            </w:r>
          </w:p>
        </w:tc>
        <w:tc>
          <w:tcPr>
            <w:tcW w:w="4042" w:type="pct"/>
          </w:tcPr>
          <w:p w14:paraId="6C3E0965" w14:textId="77777777" w:rsidR="00F74D3B" w:rsidRPr="00F74D3B" w:rsidRDefault="00F74D3B" w:rsidP="00F74D3B">
            <w:pPr>
              <w:pStyle w:val="TableParagraph"/>
              <w:spacing w:before="160"/>
              <w:ind w:left="147" w:right="170"/>
              <w:jc w:val="both"/>
              <w:rPr>
                <w:rFonts w:ascii="Arial" w:hAnsi="Arial" w:cs="Arial"/>
                <w:sz w:val="24"/>
                <w:szCs w:val="24"/>
              </w:rPr>
            </w:pPr>
            <w:r w:rsidRPr="00F74D3B">
              <w:rPr>
                <w:rFonts w:ascii="Arial" w:hAnsi="Arial" w:cs="Arial"/>
                <w:sz w:val="24"/>
                <w:szCs w:val="24"/>
              </w:rPr>
              <w:t xml:space="preserve">Emergency management equipment ready for use at each session – i.e. stretcher and basic first aid treatment kit, access to Air conditioning/iced water </w:t>
            </w:r>
            <w:proofErr w:type="spellStart"/>
            <w:r w:rsidRPr="00F74D3B">
              <w:rPr>
                <w:rFonts w:ascii="Arial" w:hAnsi="Arial" w:cs="Arial"/>
                <w:sz w:val="24"/>
                <w:szCs w:val="24"/>
              </w:rPr>
              <w:t>etc</w:t>
            </w:r>
            <w:proofErr w:type="spellEnd"/>
            <w:r w:rsidRPr="00F74D3B">
              <w:rPr>
                <w:rFonts w:ascii="Arial" w:hAnsi="Arial" w:cs="Arial"/>
                <w:sz w:val="24"/>
                <w:szCs w:val="24"/>
              </w:rPr>
              <w:t xml:space="preserve"> in the event of heat stress or similar.</w:t>
            </w:r>
          </w:p>
          <w:p w14:paraId="7AA2B649" w14:textId="72B14750" w:rsidR="00F74D3B" w:rsidRPr="00B97C0F" w:rsidRDefault="00F74D3B" w:rsidP="00F74D3B">
            <w:pPr>
              <w:pStyle w:val="TableParagraph"/>
              <w:spacing w:before="160" w:after="160"/>
              <w:ind w:left="147" w:right="170"/>
              <w:jc w:val="both"/>
              <w:rPr>
                <w:rFonts w:ascii="Arial" w:hAnsi="Arial" w:cs="Arial"/>
                <w:sz w:val="24"/>
                <w:szCs w:val="24"/>
              </w:rPr>
            </w:pPr>
            <w:r w:rsidRPr="00F74D3B">
              <w:rPr>
                <w:rFonts w:ascii="Arial" w:hAnsi="Arial" w:cs="Arial"/>
                <w:sz w:val="24"/>
                <w:szCs w:val="24"/>
              </w:rPr>
              <w:t xml:space="preserve">Vet contact and location information displayed in kennels and protocol/procedure drafted for emergency management of </w:t>
            </w:r>
            <w:r w:rsidR="00CC2A47">
              <w:rPr>
                <w:rFonts w:ascii="Arial" w:hAnsi="Arial" w:cs="Arial"/>
                <w:sz w:val="24"/>
                <w:szCs w:val="24"/>
              </w:rPr>
              <w:t xml:space="preserve">Licensed </w:t>
            </w:r>
            <w:r w:rsidRPr="00F74D3B">
              <w:rPr>
                <w:rFonts w:ascii="Arial" w:hAnsi="Arial" w:cs="Arial"/>
                <w:sz w:val="24"/>
                <w:szCs w:val="24"/>
              </w:rPr>
              <w:t>Greyhound casualty and/or illness.</w:t>
            </w:r>
          </w:p>
        </w:tc>
      </w:tr>
    </w:tbl>
    <w:p w14:paraId="2F0112C8" w14:textId="573A5BAC" w:rsidR="00E33D89" w:rsidRDefault="00E33D89" w:rsidP="00CC2A47"/>
    <w:sectPr w:rsidR="00E33D89" w:rsidSect="00330161">
      <w:footerReference w:type="first" r:id="rId15"/>
      <w:pgSz w:w="11906" w:h="16838" w:code="9"/>
      <w:pgMar w:top="1134" w:right="993" w:bottom="993" w:left="1077" w:header="68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F0F0A7" w14:textId="77777777" w:rsidR="00A1257C" w:rsidRDefault="00A1257C" w:rsidP="00633125">
      <w:r>
        <w:separator/>
      </w:r>
    </w:p>
    <w:p w14:paraId="5D4D0EC8" w14:textId="77777777" w:rsidR="00A1257C" w:rsidRDefault="00A1257C" w:rsidP="00633125"/>
    <w:p w14:paraId="703CFFDF" w14:textId="77777777" w:rsidR="00A1257C" w:rsidRDefault="00A1257C" w:rsidP="00633125"/>
  </w:endnote>
  <w:endnote w:type="continuationSeparator" w:id="0">
    <w:p w14:paraId="44DEE9A0" w14:textId="77777777" w:rsidR="00A1257C" w:rsidRDefault="00A1257C" w:rsidP="00633125">
      <w:r>
        <w:continuationSeparator/>
      </w:r>
    </w:p>
    <w:p w14:paraId="36B57D29" w14:textId="77777777" w:rsidR="00A1257C" w:rsidRDefault="00A1257C" w:rsidP="00633125"/>
    <w:p w14:paraId="6B8F6628" w14:textId="77777777" w:rsidR="00A1257C" w:rsidRDefault="00A1257C" w:rsidP="006331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5745E" w14:textId="51319572" w:rsidR="00A1257C" w:rsidRDefault="00A1257C" w:rsidP="00643CD2">
    <w:pPr>
      <w:rPr>
        <w:sz w:val="20"/>
      </w:rPr>
    </w:pPr>
    <w:r>
      <w:rPr>
        <w:sz w:val="20"/>
      </w:rPr>
      <w:t>Version [insert]: Effective: [insert] 20</w:t>
    </w:r>
    <w:r w:rsidR="00100C7A">
      <w:rPr>
        <w:sz w:val="20"/>
      </w:rPr>
      <w:t>20</w:t>
    </w:r>
    <w:r w:rsidRPr="00D564A5">
      <w:rPr>
        <w:sz w:val="20"/>
      </w:rPr>
      <w:ptab w:relativeTo="margin" w:alignment="right" w:leader="none"/>
    </w:r>
    <w:r w:rsidRPr="00D564A5">
      <w:rPr>
        <w:sz w:val="20"/>
      </w:rPr>
      <w:t xml:space="preserve">Page </w:t>
    </w:r>
    <w:r>
      <w:rPr>
        <w:sz w:val="20"/>
      </w:rPr>
      <w:fldChar w:fldCharType="begin"/>
    </w:r>
    <w:r>
      <w:rPr>
        <w:sz w:val="20"/>
      </w:rPr>
      <w:instrText xml:space="preserve"> PAGE   \* MERGEFORMAT </w:instrText>
    </w:r>
    <w:r>
      <w:rPr>
        <w:sz w:val="20"/>
      </w:rPr>
      <w:fldChar w:fldCharType="separate"/>
    </w:r>
    <w:r>
      <w:rPr>
        <w:noProof/>
        <w:sz w:val="20"/>
      </w:rPr>
      <w:t>12</w:t>
    </w:r>
    <w:r>
      <w:rPr>
        <w:sz w:val="20"/>
      </w:rPr>
      <w:fldChar w:fldCharType="end"/>
    </w:r>
    <w:r w:rsidRPr="00D564A5">
      <w:rPr>
        <w:sz w:val="20"/>
      </w:rPr>
      <w:t xml:space="preserve"> of </w:t>
    </w:r>
    <w:r>
      <w:rPr>
        <w:sz w:val="20"/>
      </w:rPr>
      <w:t>15</w:t>
    </w:r>
  </w:p>
  <w:p w14:paraId="1B9AEE43" w14:textId="77777777" w:rsidR="00A1257C" w:rsidRPr="00643CD2" w:rsidRDefault="00A1257C" w:rsidP="00643CD2">
    <w:pP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04262" w14:textId="7C8410D3" w:rsidR="00A1257C" w:rsidRPr="00D564A5" w:rsidRDefault="00A1257C" w:rsidP="00A15D02">
    <w:pPr>
      <w:rPr>
        <w:sz w:val="20"/>
      </w:rPr>
    </w:pPr>
    <w:r>
      <w:rPr>
        <w:sz w:val="20"/>
      </w:rPr>
      <w:t>Version 1 Effective DD/MM/2017</w:t>
    </w:r>
    <w:r w:rsidRPr="00D564A5">
      <w:rPr>
        <w:sz w:val="20"/>
      </w:rPr>
      <w:ptab w:relativeTo="margin" w:alignment="right" w:leader="none"/>
    </w:r>
    <w:r w:rsidRPr="00D564A5">
      <w:rPr>
        <w:sz w:val="20"/>
      </w:rPr>
      <w:t xml:space="preserve">Page </w:t>
    </w:r>
    <w:r w:rsidRPr="00D564A5">
      <w:rPr>
        <w:sz w:val="20"/>
      </w:rPr>
      <w:fldChar w:fldCharType="begin"/>
    </w:r>
    <w:r w:rsidRPr="00D564A5">
      <w:rPr>
        <w:sz w:val="20"/>
      </w:rPr>
      <w:instrText xml:space="preserve"> PAGE   \* MERGEFORMAT </w:instrText>
    </w:r>
    <w:r w:rsidRPr="00D564A5">
      <w:rPr>
        <w:sz w:val="20"/>
      </w:rPr>
      <w:fldChar w:fldCharType="separate"/>
    </w:r>
    <w:r>
      <w:rPr>
        <w:noProof/>
        <w:sz w:val="20"/>
      </w:rPr>
      <w:t>2</w:t>
    </w:r>
    <w:r w:rsidRPr="00D564A5">
      <w:rPr>
        <w:sz w:val="20"/>
      </w:rPr>
      <w:fldChar w:fldCharType="end"/>
    </w:r>
    <w:r w:rsidRPr="00D564A5">
      <w:rPr>
        <w:sz w:val="20"/>
      </w:rPr>
      <w:t xml:space="preserve"> of </w:t>
    </w:r>
    <w:r w:rsidRPr="00D564A5">
      <w:rPr>
        <w:sz w:val="20"/>
      </w:rPr>
      <w:fldChar w:fldCharType="begin"/>
    </w:r>
    <w:r w:rsidRPr="00D564A5">
      <w:rPr>
        <w:sz w:val="20"/>
      </w:rPr>
      <w:instrText xml:space="preserve"> NUMPAGES   \* MERGEFORMAT </w:instrText>
    </w:r>
    <w:r w:rsidRPr="00D564A5">
      <w:rPr>
        <w:sz w:val="20"/>
      </w:rPr>
      <w:fldChar w:fldCharType="separate"/>
    </w:r>
    <w:r>
      <w:rPr>
        <w:noProof/>
        <w:sz w:val="20"/>
      </w:rPr>
      <w:t>12</w:t>
    </w:r>
    <w:r w:rsidRPr="00D564A5">
      <w:rPr>
        <w:noProof/>
        <w:sz w:val="20"/>
      </w:rPr>
      <w:fldChar w:fldCharType="end"/>
    </w:r>
  </w:p>
  <w:p w14:paraId="685F95DF" w14:textId="77777777" w:rsidR="00A1257C" w:rsidRPr="00A15D02" w:rsidRDefault="00A1257C" w:rsidP="00A15D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D56DD7" w14:textId="77777777" w:rsidR="00A1257C" w:rsidRDefault="00A1257C" w:rsidP="00633125">
      <w:r>
        <w:separator/>
      </w:r>
    </w:p>
    <w:p w14:paraId="68E3C7CA" w14:textId="77777777" w:rsidR="00A1257C" w:rsidRDefault="00A1257C" w:rsidP="00633125"/>
    <w:p w14:paraId="057485CD" w14:textId="77777777" w:rsidR="00A1257C" w:rsidRDefault="00A1257C" w:rsidP="00633125"/>
  </w:footnote>
  <w:footnote w:type="continuationSeparator" w:id="0">
    <w:p w14:paraId="73674064" w14:textId="77777777" w:rsidR="00A1257C" w:rsidRDefault="00A1257C" w:rsidP="00633125">
      <w:r>
        <w:continuationSeparator/>
      </w:r>
    </w:p>
    <w:p w14:paraId="5B1E2155" w14:textId="77777777" w:rsidR="00A1257C" w:rsidRDefault="00A1257C" w:rsidP="00633125"/>
    <w:p w14:paraId="2DF18E06" w14:textId="77777777" w:rsidR="00A1257C" w:rsidRDefault="00A1257C" w:rsidP="006331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DC608" w14:textId="4F01D12C" w:rsidR="00A1257C" w:rsidRPr="00336588" w:rsidRDefault="00A1257C" w:rsidP="00552268">
    <w:pPr>
      <w:tabs>
        <w:tab w:val="center" w:pos="4513"/>
        <w:tab w:val="right" w:pos="9026"/>
      </w:tabs>
      <w:spacing w:before="80" w:after="0" w:line="240" w:lineRule="auto"/>
      <w:rPr>
        <w:sz w:val="38"/>
        <w:szCs w:val="38"/>
        <w:lang w:val="en-US"/>
      </w:rPr>
    </w:pPr>
    <w:r>
      <w:rPr>
        <w:b/>
        <w:noProof/>
      </w:rPr>
      <w:drawing>
        <wp:anchor distT="0" distB="0" distL="114300" distR="114300" simplePos="0" relativeHeight="251657216" behindDoc="0" locked="0" layoutInCell="1" allowOverlap="1" wp14:anchorId="78C6E91F" wp14:editId="7AE8655D">
          <wp:simplePos x="0" y="0"/>
          <wp:positionH relativeFrom="margin">
            <wp:posOffset>5471160</wp:posOffset>
          </wp:positionH>
          <wp:positionV relativeFrom="paragraph">
            <wp:posOffset>-32385</wp:posOffset>
          </wp:positionV>
          <wp:extent cx="828675" cy="8286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RQ-Logo-Coral-FB-360x360px.png"/>
                  <pic:cNvPicPr/>
                </pic:nvPicPr>
                <pic:blipFill>
                  <a:blip r:embed="rId1">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page">
            <wp14:pctWidth>0</wp14:pctWidth>
          </wp14:sizeRelH>
          <wp14:sizeRelV relativeFrom="page">
            <wp14:pctHeight>0</wp14:pctHeight>
          </wp14:sizeRelV>
        </wp:anchor>
      </w:drawing>
    </w:r>
  </w:p>
  <w:p w14:paraId="4337DF1A" w14:textId="6887D837" w:rsidR="00A1257C" w:rsidRDefault="00D5177A" w:rsidP="00552268">
    <w:pPr>
      <w:tabs>
        <w:tab w:val="center" w:pos="4513"/>
        <w:tab w:val="right" w:pos="9026"/>
      </w:tabs>
      <w:spacing w:before="80" w:after="0" w:line="240" w:lineRule="auto"/>
      <w:rPr>
        <w:b/>
        <w:noProof/>
        <w:sz w:val="28"/>
        <w:szCs w:val="28"/>
        <w:lang w:val="en-US"/>
      </w:rPr>
    </w:pPr>
    <w:sdt>
      <w:sdtPr>
        <w:rPr>
          <w:b/>
          <w:noProof/>
          <w:sz w:val="28"/>
          <w:szCs w:val="28"/>
          <w:lang w:val="en-US"/>
        </w:rPr>
        <w:alias w:val="Title"/>
        <w:tag w:val=""/>
        <w:id w:val="-439766302"/>
        <w:placeholder>
          <w:docPart w:val="DD6308EB808B4D62B6EE8F048A0EEE4D"/>
        </w:placeholder>
        <w:dataBinding w:prefixMappings="xmlns:ns0='http://purl.org/dc/elements/1.1/' xmlns:ns1='http://schemas.openxmlformats.org/package/2006/metadata/core-properties' " w:xpath="/ns1:coreProperties[1]/ns0:title[1]" w:storeItemID="{6C3C8BC8-F283-45AE-878A-BAB7291924A1}"/>
        <w:text/>
      </w:sdtPr>
      <w:sdtEndPr/>
      <w:sdtContent>
        <w:r w:rsidR="00A1257C" w:rsidRPr="00A436BD">
          <w:rPr>
            <w:b/>
            <w:noProof/>
            <w:sz w:val="28"/>
            <w:szCs w:val="28"/>
            <w:lang w:val="en-US"/>
          </w:rPr>
          <w:t xml:space="preserve">Greyhound Training Track Operating </w:t>
        </w:r>
        <w:r w:rsidR="00A1257C">
          <w:rPr>
            <w:b/>
            <w:noProof/>
            <w:sz w:val="28"/>
            <w:szCs w:val="28"/>
            <w:lang w:val="en-US"/>
          </w:rPr>
          <w:t>Guideline</w:t>
        </w:r>
      </w:sdtContent>
    </w:sdt>
  </w:p>
  <w:p w14:paraId="07E53FF4" w14:textId="2AB7B6D3" w:rsidR="00A1257C" w:rsidRPr="00A436BD" w:rsidRDefault="00A1257C" w:rsidP="00552268">
    <w:pPr>
      <w:tabs>
        <w:tab w:val="center" w:pos="4513"/>
        <w:tab w:val="right" w:pos="9026"/>
      </w:tabs>
      <w:spacing w:before="80" w:after="0" w:line="240" w:lineRule="auto"/>
      <w:rPr>
        <w:b/>
        <w:sz w:val="28"/>
        <w:szCs w:val="28"/>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9E238" w14:textId="1F3D2D91" w:rsidR="00A1257C" w:rsidRDefault="00A1257C" w:rsidP="000749C1">
    <w:pPr>
      <w:pStyle w:val="Header"/>
      <w:tabs>
        <w:tab w:val="clear" w:pos="4513"/>
        <w:tab w:val="clear" w:pos="9026"/>
        <w:tab w:val="left" w:pos="123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1D38"/>
    <w:multiLevelType w:val="hybridMultilevel"/>
    <w:tmpl w:val="7924C9FC"/>
    <w:lvl w:ilvl="0" w:tplc="0C090001">
      <w:start w:val="1"/>
      <w:numFmt w:val="bullet"/>
      <w:lvlText w:val=""/>
      <w:lvlJc w:val="left"/>
      <w:pPr>
        <w:ind w:left="1145" w:hanging="360"/>
      </w:pPr>
      <w:rPr>
        <w:rFonts w:ascii="Symbol" w:hAnsi="Symbol" w:hint="default"/>
      </w:rPr>
    </w:lvl>
    <w:lvl w:ilvl="1" w:tplc="0C090003">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 w15:restartNumberingAfterBreak="0">
    <w:nsid w:val="04957B06"/>
    <w:multiLevelType w:val="hybridMultilevel"/>
    <w:tmpl w:val="C720C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A73C12"/>
    <w:multiLevelType w:val="hybridMultilevel"/>
    <w:tmpl w:val="B6464D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A4445B"/>
    <w:multiLevelType w:val="hybridMultilevel"/>
    <w:tmpl w:val="2818A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C11B48"/>
    <w:multiLevelType w:val="hybridMultilevel"/>
    <w:tmpl w:val="B0647B46"/>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 w15:restartNumberingAfterBreak="0">
    <w:nsid w:val="172049DE"/>
    <w:multiLevelType w:val="hybridMultilevel"/>
    <w:tmpl w:val="5D3C43F2"/>
    <w:lvl w:ilvl="0" w:tplc="13F60666">
      <w:start w:val="1"/>
      <w:numFmt w:val="bullet"/>
      <w:lvlText w:val=""/>
      <w:lvlJc w:val="left"/>
      <w:pPr>
        <w:ind w:left="867" w:hanging="360"/>
      </w:pPr>
      <w:rPr>
        <w:rFonts w:ascii="Symbol" w:hAnsi="Symbol" w:hint="default"/>
        <w:sz w:val="16"/>
        <w:szCs w:val="16"/>
      </w:rPr>
    </w:lvl>
    <w:lvl w:ilvl="1" w:tplc="0C090003" w:tentative="1">
      <w:start w:val="1"/>
      <w:numFmt w:val="bullet"/>
      <w:lvlText w:val="o"/>
      <w:lvlJc w:val="left"/>
      <w:pPr>
        <w:ind w:left="1587" w:hanging="360"/>
      </w:pPr>
      <w:rPr>
        <w:rFonts w:ascii="Courier New" w:hAnsi="Courier New" w:cs="Courier New" w:hint="default"/>
      </w:rPr>
    </w:lvl>
    <w:lvl w:ilvl="2" w:tplc="0C090005" w:tentative="1">
      <w:start w:val="1"/>
      <w:numFmt w:val="bullet"/>
      <w:lvlText w:val=""/>
      <w:lvlJc w:val="left"/>
      <w:pPr>
        <w:ind w:left="2307" w:hanging="360"/>
      </w:pPr>
      <w:rPr>
        <w:rFonts w:ascii="Wingdings" w:hAnsi="Wingdings" w:hint="default"/>
      </w:rPr>
    </w:lvl>
    <w:lvl w:ilvl="3" w:tplc="0C090001" w:tentative="1">
      <w:start w:val="1"/>
      <w:numFmt w:val="bullet"/>
      <w:lvlText w:val=""/>
      <w:lvlJc w:val="left"/>
      <w:pPr>
        <w:ind w:left="3027" w:hanging="360"/>
      </w:pPr>
      <w:rPr>
        <w:rFonts w:ascii="Symbol" w:hAnsi="Symbol" w:hint="default"/>
      </w:rPr>
    </w:lvl>
    <w:lvl w:ilvl="4" w:tplc="0C090003" w:tentative="1">
      <w:start w:val="1"/>
      <w:numFmt w:val="bullet"/>
      <w:lvlText w:val="o"/>
      <w:lvlJc w:val="left"/>
      <w:pPr>
        <w:ind w:left="3747" w:hanging="360"/>
      </w:pPr>
      <w:rPr>
        <w:rFonts w:ascii="Courier New" w:hAnsi="Courier New" w:cs="Courier New" w:hint="default"/>
      </w:rPr>
    </w:lvl>
    <w:lvl w:ilvl="5" w:tplc="0C090005" w:tentative="1">
      <w:start w:val="1"/>
      <w:numFmt w:val="bullet"/>
      <w:lvlText w:val=""/>
      <w:lvlJc w:val="left"/>
      <w:pPr>
        <w:ind w:left="4467" w:hanging="360"/>
      </w:pPr>
      <w:rPr>
        <w:rFonts w:ascii="Wingdings" w:hAnsi="Wingdings" w:hint="default"/>
      </w:rPr>
    </w:lvl>
    <w:lvl w:ilvl="6" w:tplc="0C090001" w:tentative="1">
      <w:start w:val="1"/>
      <w:numFmt w:val="bullet"/>
      <w:lvlText w:val=""/>
      <w:lvlJc w:val="left"/>
      <w:pPr>
        <w:ind w:left="5187" w:hanging="360"/>
      </w:pPr>
      <w:rPr>
        <w:rFonts w:ascii="Symbol" w:hAnsi="Symbol" w:hint="default"/>
      </w:rPr>
    </w:lvl>
    <w:lvl w:ilvl="7" w:tplc="0C090003" w:tentative="1">
      <w:start w:val="1"/>
      <w:numFmt w:val="bullet"/>
      <w:lvlText w:val="o"/>
      <w:lvlJc w:val="left"/>
      <w:pPr>
        <w:ind w:left="5907" w:hanging="360"/>
      </w:pPr>
      <w:rPr>
        <w:rFonts w:ascii="Courier New" w:hAnsi="Courier New" w:cs="Courier New" w:hint="default"/>
      </w:rPr>
    </w:lvl>
    <w:lvl w:ilvl="8" w:tplc="0C090005" w:tentative="1">
      <w:start w:val="1"/>
      <w:numFmt w:val="bullet"/>
      <w:lvlText w:val=""/>
      <w:lvlJc w:val="left"/>
      <w:pPr>
        <w:ind w:left="6627" w:hanging="360"/>
      </w:pPr>
      <w:rPr>
        <w:rFonts w:ascii="Wingdings" w:hAnsi="Wingdings" w:hint="default"/>
      </w:rPr>
    </w:lvl>
  </w:abstractNum>
  <w:abstractNum w:abstractNumId="6" w15:restartNumberingAfterBreak="0">
    <w:nsid w:val="1B2F214A"/>
    <w:multiLevelType w:val="hybridMultilevel"/>
    <w:tmpl w:val="C8A04B06"/>
    <w:lvl w:ilvl="0" w:tplc="48DCB60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3D7592"/>
    <w:multiLevelType w:val="hybridMultilevel"/>
    <w:tmpl w:val="2604B14C"/>
    <w:lvl w:ilvl="0" w:tplc="22E86AE6">
      <w:start w:val="1"/>
      <w:numFmt w:val="bullet"/>
      <w:lvlText w:val=""/>
      <w:lvlJc w:val="left"/>
      <w:pPr>
        <w:ind w:left="915" w:hanging="360"/>
      </w:pPr>
      <w:rPr>
        <w:rFonts w:ascii="Symbol" w:hAnsi="Symbol" w:hint="default"/>
        <w:sz w:val="16"/>
        <w:szCs w:val="16"/>
      </w:rPr>
    </w:lvl>
    <w:lvl w:ilvl="1" w:tplc="0C090003" w:tentative="1">
      <w:start w:val="1"/>
      <w:numFmt w:val="bullet"/>
      <w:lvlText w:val="o"/>
      <w:lvlJc w:val="left"/>
      <w:pPr>
        <w:ind w:left="1635" w:hanging="360"/>
      </w:pPr>
      <w:rPr>
        <w:rFonts w:ascii="Courier New" w:hAnsi="Courier New" w:cs="Courier New" w:hint="default"/>
      </w:rPr>
    </w:lvl>
    <w:lvl w:ilvl="2" w:tplc="0C090005" w:tentative="1">
      <w:start w:val="1"/>
      <w:numFmt w:val="bullet"/>
      <w:lvlText w:val=""/>
      <w:lvlJc w:val="left"/>
      <w:pPr>
        <w:ind w:left="2355" w:hanging="360"/>
      </w:pPr>
      <w:rPr>
        <w:rFonts w:ascii="Wingdings" w:hAnsi="Wingdings" w:hint="default"/>
      </w:rPr>
    </w:lvl>
    <w:lvl w:ilvl="3" w:tplc="0C090001" w:tentative="1">
      <w:start w:val="1"/>
      <w:numFmt w:val="bullet"/>
      <w:lvlText w:val=""/>
      <w:lvlJc w:val="left"/>
      <w:pPr>
        <w:ind w:left="3075" w:hanging="360"/>
      </w:pPr>
      <w:rPr>
        <w:rFonts w:ascii="Symbol" w:hAnsi="Symbol" w:hint="default"/>
      </w:rPr>
    </w:lvl>
    <w:lvl w:ilvl="4" w:tplc="0C090003" w:tentative="1">
      <w:start w:val="1"/>
      <w:numFmt w:val="bullet"/>
      <w:lvlText w:val="o"/>
      <w:lvlJc w:val="left"/>
      <w:pPr>
        <w:ind w:left="3795" w:hanging="360"/>
      </w:pPr>
      <w:rPr>
        <w:rFonts w:ascii="Courier New" w:hAnsi="Courier New" w:cs="Courier New" w:hint="default"/>
      </w:rPr>
    </w:lvl>
    <w:lvl w:ilvl="5" w:tplc="0C090005" w:tentative="1">
      <w:start w:val="1"/>
      <w:numFmt w:val="bullet"/>
      <w:lvlText w:val=""/>
      <w:lvlJc w:val="left"/>
      <w:pPr>
        <w:ind w:left="4515" w:hanging="360"/>
      </w:pPr>
      <w:rPr>
        <w:rFonts w:ascii="Wingdings" w:hAnsi="Wingdings" w:hint="default"/>
      </w:rPr>
    </w:lvl>
    <w:lvl w:ilvl="6" w:tplc="0C090001" w:tentative="1">
      <w:start w:val="1"/>
      <w:numFmt w:val="bullet"/>
      <w:lvlText w:val=""/>
      <w:lvlJc w:val="left"/>
      <w:pPr>
        <w:ind w:left="5235" w:hanging="360"/>
      </w:pPr>
      <w:rPr>
        <w:rFonts w:ascii="Symbol" w:hAnsi="Symbol" w:hint="default"/>
      </w:rPr>
    </w:lvl>
    <w:lvl w:ilvl="7" w:tplc="0C090003" w:tentative="1">
      <w:start w:val="1"/>
      <w:numFmt w:val="bullet"/>
      <w:lvlText w:val="o"/>
      <w:lvlJc w:val="left"/>
      <w:pPr>
        <w:ind w:left="5955" w:hanging="360"/>
      </w:pPr>
      <w:rPr>
        <w:rFonts w:ascii="Courier New" w:hAnsi="Courier New" w:cs="Courier New" w:hint="default"/>
      </w:rPr>
    </w:lvl>
    <w:lvl w:ilvl="8" w:tplc="0C090005" w:tentative="1">
      <w:start w:val="1"/>
      <w:numFmt w:val="bullet"/>
      <w:lvlText w:val=""/>
      <w:lvlJc w:val="left"/>
      <w:pPr>
        <w:ind w:left="6675" w:hanging="360"/>
      </w:pPr>
      <w:rPr>
        <w:rFonts w:ascii="Wingdings" w:hAnsi="Wingdings" w:hint="default"/>
      </w:rPr>
    </w:lvl>
  </w:abstractNum>
  <w:abstractNum w:abstractNumId="8" w15:restartNumberingAfterBreak="0">
    <w:nsid w:val="1E5904BE"/>
    <w:multiLevelType w:val="hybridMultilevel"/>
    <w:tmpl w:val="5510C204"/>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9" w15:restartNumberingAfterBreak="0">
    <w:nsid w:val="2444766A"/>
    <w:multiLevelType w:val="hybridMultilevel"/>
    <w:tmpl w:val="3D401A88"/>
    <w:lvl w:ilvl="0" w:tplc="0C090001">
      <w:start w:val="1"/>
      <w:numFmt w:val="bullet"/>
      <w:lvlText w:val=""/>
      <w:lvlJc w:val="left"/>
      <w:pPr>
        <w:ind w:left="1287" w:hanging="567"/>
      </w:pPr>
      <w:rPr>
        <w:rFonts w:ascii="Symbol" w:hAnsi="Symbol" w:hint="default"/>
        <w:w w:val="99"/>
        <w:sz w:val="20"/>
        <w:szCs w:val="20"/>
      </w:rPr>
    </w:lvl>
    <w:lvl w:ilvl="1" w:tplc="A79EDA20">
      <w:numFmt w:val="bullet"/>
      <w:lvlText w:val="•"/>
      <w:lvlJc w:val="left"/>
      <w:pPr>
        <w:ind w:left="2148" w:hanging="567"/>
      </w:pPr>
      <w:rPr>
        <w:rFonts w:hint="default"/>
      </w:rPr>
    </w:lvl>
    <w:lvl w:ilvl="2" w:tplc="938CFD6C">
      <w:numFmt w:val="bullet"/>
      <w:lvlText w:val="•"/>
      <w:lvlJc w:val="left"/>
      <w:pPr>
        <w:ind w:left="3000" w:hanging="567"/>
      </w:pPr>
      <w:rPr>
        <w:rFonts w:hint="default"/>
      </w:rPr>
    </w:lvl>
    <w:lvl w:ilvl="3" w:tplc="A484EC08">
      <w:numFmt w:val="bullet"/>
      <w:lvlText w:val="•"/>
      <w:lvlJc w:val="left"/>
      <w:pPr>
        <w:ind w:left="3852" w:hanging="567"/>
      </w:pPr>
      <w:rPr>
        <w:rFonts w:hint="default"/>
      </w:rPr>
    </w:lvl>
    <w:lvl w:ilvl="4" w:tplc="AC06D4B0">
      <w:numFmt w:val="bullet"/>
      <w:lvlText w:val="•"/>
      <w:lvlJc w:val="left"/>
      <w:pPr>
        <w:ind w:left="4704" w:hanging="567"/>
      </w:pPr>
      <w:rPr>
        <w:rFonts w:hint="default"/>
      </w:rPr>
    </w:lvl>
    <w:lvl w:ilvl="5" w:tplc="1EA4C1A2">
      <w:numFmt w:val="bullet"/>
      <w:lvlText w:val="•"/>
      <w:lvlJc w:val="left"/>
      <w:pPr>
        <w:ind w:left="5556" w:hanging="567"/>
      </w:pPr>
      <w:rPr>
        <w:rFonts w:hint="default"/>
      </w:rPr>
    </w:lvl>
    <w:lvl w:ilvl="6" w:tplc="0E368332">
      <w:numFmt w:val="bullet"/>
      <w:lvlText w:val="•"/>
      <w:lvlJc w:val="left"/>
      <w:pPr>
        <w:ind w:left="6408" w:hanging="567"/>
      </w:pPr>
      <w:rPr>
        <w:rFonts w:hint="default"/>
      </w:rPr>
    </w:lvl>
    <w:lvl w:ilvl="7" w:tplc="844CCAAC">
      <w:numFmt w:val="bullet"/>
      <w:lvlText w:val="•"/>
      <w:lvlJc w:val="left"/>
      <w:pPr>
        <w:ind w:left="7260" w:hanging="567"/>
      </w:pPr>
      <w:rPr>
        <w:rFonts w:hint="default"/>
      </w:rPr>
    </w:lvl>
    <w:lvl w:ilvl="8" w:tplc="D960C6E6">
      <w:numFmt w:val="bullet"/>
      <w:lvlText w:val="•"/>
      <w:lvlJc w:val="left"/>
      <w:pPr>
        <w:ind w:left="8111" w:hanging="567"/>
      </w:pPr>
      <w:rPr>
        <w:rFonts w:hint="default"/>
      </w:rPr>
    </w:lvl>
  </w:abstractNum>
  <w:abstractNum w:abstractNumId="10" w15:restartNumberingAfterBreak="0">
    <w:nsid w:val="266A73D7"/>
    <w:multiLevelType w:val="hybridMultilevel"/>
    <w:tmpl w:val="3BEE7ADA"/>
    <w:lvl w:ilvl="0" w:tplc="8E12DCAE">
      <w:numFmt w:val="bullet"/>
      <w:lvlText w:val=""/>
      <w:lvlJc w:val="left"/>
      <w:pPr>
        <w:ind w:left="3450" w:hanging="567"/>
      </w:pPr>
      <w:rPr>
        <w:rFonts w:ascii="Symbol" w:eastAsia="Symbol" w:hAnsi="Symbol" w:cs="Symbol" w:hint="default"/>
        <w:w w:val="99"/>
        <w:sz w:val="20"/>
        <w:szCs w:val="20"/>
      </w:rPr>
    </w:lvl>
    <w:lvl w:ilvl="1" w:tplc="A79EDA20">
      <w:numFmt w:val="bullet"/>
      <w:lvlText w:val="•"/>
      <w:lvlJc w:val="left"/>
      <w:pPr>
        <w:ind w:left="4311" w:hanging="567"/>
      </w:pPr>
      <w:rPr>
        <w:rFonts w:hint="default"/>
      </w:rPr>
    </w:lvl>
    <w:lvl w:ilvl="2" w:tplc="938CFD6C">
      <w:numFmt w:val="bullet"/>
      <w:lvlText w:val="•"/>
      <w:lvlJc w:val="left"/>
      <w:pPr>
        <w:ind w:left="5163" w:hanging="567"/>
      </w:pPr>
      <w:rPr>
        <w:rFonts w:hint="default"/>
      </w:rPr>
    </w:lvl>
    <w:lvl w:ilvl="3" w:tplc="A484EC08">
      <w:numFmt w:val="bullet"/>
      <w:lvlText w:val="•"/>
      <w:lvlJc w:val="left"/>
      <w:pPr>
        <w:ind w:left="6015" w:hanging="567"/>
      </w:pPr>
      <w:rPr>
        <w:rFonts w:hint="default"/>
      </w:rPr>
    </w:lvl>
    <w:lvl w:ilvl="4" w:tplc="AC06D4B0">
      <w:numFmt w:val="bullet"/>
      <w:lvlText w:val="•"/>
      <w:lvlJc w:val="left"/>
      <w:pPr>
        <w:ind w:left="6867" w:hanging="567"/>
      </w:pPr>
      <w:rPr>
        <w:rFonts w:hint="default"/>
      </w:rPr>
    </w:lvl>
    <w:lvl w:ilvl="5" w:tplc="1EA4C1A2">
      <w:numFmt w:val="bullet"/>
      <w:lvlText w:val="•"/>
      <w:lvlJc w:val="left"/>
      <w:pPr>
        <w:ind w:left="7719" w:hanging="567"/>
      </w:pPr>
      <w:rPr>
        <w:rFonts w:hint="default"/>
      </w:rPr>
    </w:lvl>
    <w:lvl w:ilvl="6" w:tplc="0E368332">
      <w:numFmt w:val="bullet"/>
      <w:lvlText w:val="•"/>
      <w:lvlJc w:val="left"/>
      <w:pPr>
        <w:ind w:left="8571" w:hanging="567"/>
      </w:pPr>
      <w:rPr>
        <w:rFonts w:hint="default"/>
      </w:rPr>
    </w:lvl>
    <w:lvl w:ilvl="7" w:tplc="844CCAAC">
      <w:numFmt w:val="bullet"/>
      <w:lvlText w:val="•"/>
      <w:lvlJc w:val="left"/>
      <w:pPr>
        <w:ind w:left="9423" w:hanging="567"/>
      </w:pPr>
      <w:rPr>
        <w:rFonts w:hint="default"/>
      </w:rPr>
    </w:lvl>
    <w:lvl w:ilvl="8" w:tplc="D960C6E6">
      <w:numFmt w:val="bullet"/>
      <w:lvlText w:val="•"/>
      <w:lvlJc w:val="left"/>
      <w:pPr>
        <w:ind w:left="10274" w:hanging="567"/>
      </w:pPr>
      <w:rPr>
        <w:rFonts w:hint="default"/>
      </w:rPr>
    </w:lvl>
  </w:abstractNum>
  <w:abstractNum w:abstractNumId="11" w15:restartNumberingAfterBreak="0">
    <w:nsid w:val="27B1689A"/>
    <w:multiLevelType w:val="hybridMultilevel"/>
    <w:tmpl w:val="5178E00C"/>
    <w:lvl w:ilvl="0" w:tplc="C33A37F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C5032F6"/>
    <w:multiLevelType w:val="hybridMultilevel"/>
    <w:tmpl w:val="89A64ED8"/>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3" w15:restartNumberingAfterBreak="0">
    <w:nsid w:val="30FB557D"/>
    <w:multiLevelType w:val="hybridMultilevel"/>
    <w:tmpl w:val="D0E20DF2"/>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4" w15:restartNumberingAfterBreak="0">
    <w:nsid w:val="35763FFD"/>
    <w:multiLevelType w:val="hybridMultilevel"/>
    <w:tmpl w:val="F67A4F5A"/>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5" w15:restartNumberingAfterBreak="0">
    <w:nsid w:val="3CF82471"/>
    <w:multiLevelType w:val="hybridMultilevel"/>
    <w:tmpl w:val="82822DA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0A7793"/>
    <w:multiLevelType w:val="hybridMultilevel"/>
    <w:tmpl w:val="6A92FA3C"/>
    <w:lvl w:ilvl="0" w:tplc="6B400594">
      <w:numFmt w:val="bullet"/>
      <w:lvlText w:val=""/>
      <w:lvlJc w:val="left"/>
      <w:pPr>
        <w:tabs>
          <w:tab w:val="num" w:pos="1080"/>
        </w:tabs>
        <w:ind w:left="1080" w:hanging="720"/>
      </w:pPr>
      <w:rPr>
        <w:rFonts w:ascii="Symbol" w:eastAsia="Times New Roman" w:hAnsi="Symbol" w:cs="Arial" w:hint="default"/>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AA01A0"/>
    <w:multiLevelType w:val="hybridMultilevel"/>
    <w:tmpl w:val="4AD8BADE"/>
    <w:lvl w:ilvl="0" w:tplc="FFDC6514">
      <w:numFmt w:val="bullet"/>
      <w:lvlText w:val=""/>
      <w:lvlJc w:val="left"/>
      <w:pPr>
        <w:tabs>
          <w:tab w:val="num" w:pos="1080"/>
        </w:tabs>
        <w:ind w:left="1080" w:hanging="720"/>
      </w:pPr>
      <w:rPr>
        <w:rFonts w:ascii="Symbol" w:eastAsia="Times New Roman" w:hAnsi="Symbol" w:cs="Aria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310792"/>
    <w:multiLevelType w:val="hybridMultilevel"/>
    <w:tmpl w:val="CEBEEB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E5C6FB6"/>
    <w:multiLevelType w:val="hybridMultilevel"/>
    <w:tmpl w:val="F07EC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6A0040"/>
    <w:multiLevelType w:val="hybridMultilevel"/>
    <w:tmpl w:val="2A88E652"/>
    <w:lvl w:ilvl="0" w:tplc="8FB45F8E">
      <w:numFmt w:val="bullet"/>
      <w:lvlText w:val=""/>
      <w:lvlJc w:val="left"/>
      <w:pPr>
        <w:tabs>
          <w:tab w:val="num" w:pos="1080"/>
        </w:tabs>
        <w:ind w:left="1080" w:hanging="720"/>
      </w:pPr>
      <w:rPr>
        <w:rFonts w:ascii="Symbol" w:eastAsia="Times New Roman" w:hAnsi="Symbol" w:cs="Aria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7C7E7C"/>
    <w:multiLevelType w:val="hybridMultilevel"/>
    <w:tmpl w:val="73C6066C"/>
    <w:lvl w:ilvl="0" w:tplc="D1D43770">
      <w:start w:val="1"/>
      <w:numFmt w:val="bullet"/>
      <w:lvlText w:val=""/>
      <w:lvlJc w:val="left"/>
      <w:pPr>
        <w:ind w:left="867" w:hanging="360"/>
      </w:pPr>
      <w:rPr>
        <w:rFonts w:ascii="Symbol" w:hAnsi="Symbol" w:hint="default"/>
        <w:sz w:val="16"/>
        <w:szCs w:val="16"/>
      </w:rPr>
    </w:lvl>
    <w:lvl w:ilvl="1" w:tplc="0C090003" w:tentative="1">
      <w:start w:val="1"/>
      <w:numFmt w:val="bullet"/>
      <w:lvlText w:val="o"/>
      <w:lvlJc w:val="left"/>
      <w:pPr>
        <w:ind w:left="1587" w:hanging="360"/>
      </w:pPr>
      <w:rPr>
        <w:rFonts w:ascii="Courier New" w:hAnsi="Courier New" w:cs="Courier New" w:hint="default"/>
      </w:rPr>
    </w:lvl>
    <w:lvl w:ilvl="2" w:tplc="0C090005" w:tentative="1">
      <w:start w:val="1"/>
      <w:numFmt w:val="bullet"/>
      <w:lvlText w:val=""/>
      <w:lvlJc w:val="left"/>
      <w:pPr>
        <w:ind w:left="2307" w:hanging="360"/>
      </w:pPr>
      <w:rPr>
        <w:rFonts w:ascii="Wingdings" w:hAnsi="Wingdings" w:hint="default"/>
      </w:rPr>
    </w:lvl>
    <w:lvl w:ilvl="3" w:tplc="0C090001" w:tentative="1">
      <w:start w:val="1"/>
      <w:numFmt w:val="bullet"/>
      <w:lvlText w:val=""/>
      <w:lvlJc w:val="left"/>
      <w:pPr>
        <w:ind w:left="3027" w:hanging="360"/>
      </w:pPr>
      <w:rPr>
        <w:rFonts w:ascii="Symbol" w:hAnsi="Symbol" w:hint="default"/>
      </w:rPr>
    </w:lvl>
    <w:lvl w:ilvl="4" w:tplc="0C090003" w:tentative="1">
      <w:start w:val="1"/>
      <w:numFmt w:val="bullet"/>
      <w:lvlText w:val="o"/>
      <w:lvlJc w:val="left"/>
      <w:pPr>
        <w:ind w:left="3747" w:hanging="360"/>
      </w:pPr>
      <w:rPr>
        <w:rFonts w:ascii="Courier New" w:hAnsi="Courier New" w:cs="Courier New" w:hint="default"/>
      </w:rPr>
    </w:lvl>
    <w:lvl w:ilvl="5" w:tplc="0C090005" w:tentative="1">
      <w:start w:val="1"/>
      <w:numFmt w:val="bullet"/>
      <w:lvlText w:val=""/>
      <w:lvlJc w:val="left"/>
      <w:pPr>
        <w:ind w:left="4467" w:hanging="360"/>
      </w:pPr>
      <w:rPr>
        <w:rFonts w:ascii="Wingdings" w:hAnsi="Wingdings" w:hint="default"/>
      </w:rPr>
    </w:lvl>
    <w:lvl w:ilvl="6" w:tplc="0C090001" w:tentative="1">
      <w:start w:val="1"/>
      <w:numFmt w:val="bullet"/>
      <w:lvlText w:val=""/>
      <w:lvlJc w:val="left"/>
      <w:pPr>
        <w:ind w:left="5187" w:hanging="360"/>
      </w:pPr>
      <w:rPr>
        <w:rFonts w:ascii="Symbol" w:hAnsi="Symbol" w:hint="default"/>
      </w:rPr>
    </w:lvl>
    <w:lvl w:ilvl="7" w:tplc="0C090003" w:tentative="1">
      <w:start w:val="1"/>
      <w:numFmt w:val="bullet"/>
      <w:lvlText w:val="o"/>
      <w:lvlJc w:val="left"/>
      <w:pPr>
        <w:ind w:left="5907" w:hanging="360"/>
      </w:pPr>
      <w:rPr>
        <w:rFonts w:ascii="Courier New" w:hAnsi="Courier New" w:cs="Courier New" w:hint="default"/>
      </w:rPr>
    </w:lvl>
    <w:lvl w:ilvl="8" w:tplc="0C090005" w:tentative="1">
      <w:start w:val="1"/>
      <w:numFmt w:val="bullet"/>
      <w:lvlText w:val=""/>
      <w:lvlJc w:val="left"/>
      <w:pPr>
        <w:ind w:left="6627" w:hanging="360"/>
      </w:pPr>
      <w:rPr>
        <w:rFonts w:ascii="Wingdings" w:hAnsi="Wingdings" w:hint="default"/>
      </w:rPr>
    </w:lvl>
  </w:abstractNum>
  <w:abstractNum w:abstractNumId="22" w15:restartNumberingAfterBreak="0">
    <w:nsid w:val="55AC7D33"/>
    <w:multiLevelType w:val="hybridMultilevel"/>
    <w:tmpl w:val="E2243034"/>
    <w:lvl w:ilvl="0" w:tplc="8FB45F8E">
      <w:numFmt w:val="bullet"/>
      <w:lvlText w:val=""/>
      <w:lvlJc w:val="left"/>
      <w:pPr>
        <w:tabs>
          <w:tab w:val="num" w:pos="1080"/>
        </w:tabs>
        <w:ind w:left="1080" w:hanging="720"/>
      </w:pPr>
      <w:rPr>
        <w:rFonts w:ascii="Symbol" w:eastAsia="Times New Roman"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CE57C2"/>
    <w:multiLevelType w:val="multilevel"/>
    <w:tmpl w:val="4C2230D8"/>
    <w:lvl w:ilvl="0">
      <w:start w:val="1"/>
      <w:numFmt w:val="decimal"/>
      <w:pStyle w:val="Heading1"/>
      <w:lvlText w:val="%1."/>
      <w:lvlJc w:val="left"/>
      <w:pPr>
        <w:ind w:left="360" w:hanging="360"/>
      </w:pPr>
      <w:rPr>
        <w:rFonts w:ascii="Arial" w:hAnsi="Arial" w:cs="Arial" w:hint="default"/>
        <w:sz w:val="28"/>
        <w:szCs w:val="28"/>
      </w:rPr>
    </w:lvl>
    <w:lvl w:ilvl="1">
      <w:start w:val="1"/>
      <w:numFmt w:val="decimal"/>
      <w:pStyle w:val="Heading2"/>
      <w:lvlText w:val="%1.%2."/>
      <w:lvlJc w:val="left"/>
      <w:pPr>
        <w:ind w:left="792" w:hanging="432"/>
      </w:pPr>
      <w:rPr>
        <w:i w:val="0"/>
      </w:r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B9B0730"/>
    <w:multiLevelType w:val="hybridMultilevel"/>
    <w:tmpl w:val="8F96FA1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F02DF7"/>
    <w:multiLevelType w:val="hybridMultilevel"/>
    <w:tmpl w:val="14101FAA"/>
    <w:lvl w:ilvl="0" w:tplc="0C09000B">
      <w:start w:val="1"/>
      <w:numFmt w:val="bullet"/>
      <w:lvlText w:val=""/>
      <w:lvlJc w:val="left"/>
      <w:pPr>
        <w:ind w:left="1145" w:hanging="360"/>
      </w:pPr>
      <w:rPr>
        <w:rFonts w:ascii="Wingdings" w:hAnsi="Wingdings"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6" w15:restartNumberingAfterBreak="0">
    <w:nsid w:val="643C2B38"/>
    <w:multiLevelType w:val="hybridMultilevel"/>
    <w:tmpl w:val="618CB3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64649A1"/>
    <w:multiLevelType w:val="hybridMultilevel"/>
    <w:tmpl w:val="BAF0FD12"/>
    <w:lvl w:ilvl="0" w:tplc="2814D058">
      <w:numFmt w:val="bullet"/>
      <w:lvlText w:val=""/>
      <w:lvlJc w:val="left"/>
      <w:pPr>
        <w:ind w:left="735" w:hanging="567"/>
      </w:pPr>
      <w:rPr>
        <w:rFonts w:ascii="Symbol" w:eastAsia="Symbol" w:hAnsi="Symbol" w:cs="Symbol" w:hint="default"/>
        <w:w w:val="99"/>
        <w:sz w:val="20"/>
        <w:szCs w:val="20"/>
      </w:rPr>
    </w:lvl>
    <w:lvl w:ilvl="1" w:tplc="4E323F08">
      <w:numFmt w:val="bullet"/>
      <w:lvlText w:val="•"/>
      <w:lvlJc w:val="left"/>
      <w:pPr>
        <w:ind w:left="1863" w:hanging="567"/>
      </w:pPr>
      <w:rPr>
        <w:rFonts w:hint="default"/>
      </w:rPr>
    </w:lvl>
    <w:lvl w:ilvl="2" w:tplc="64D6E354">
      <w:numFmt w:val="bullet"/>
      <w:lvlText w:val="•"/>
      <w:lvlJc w:val="left"/>
      <w:pPr>
        <w:ind w:left="2987" w:hanging="567"/>
      </w:pPr>
      <w:rPr>
        <w:rFonts w:hint="default"/>
      </w:rPr>
    </w:lvl>
    <w:lvl w:ilvl="3" w:tplc="C3784C2C">
      <w:numFmt w:val="bullet"/>
      <w:lvlText w:val="•"/>
      <w:lvlJc w:val="left"/>
      <w:pPr>
        <w:ind w:left="4111" w:hanging="567"/>
      </w:pPr>
      <w:rPr>
        <w:rFonts w:hint="default"/>
      </w:rPr>
    </w:lvl>
    <w:lvl w:ilvl="4" w:tplc="A800A1B6">
      <w:numFmt w:val="bullet"/>
      <w:lvlText w:val="•"/>
      <w:lvlJc w:val="left"/>
      <w:pPr>
        <w:ind w:left="5235" w:hanging="567"/>
      </w:pPr>
      <w:rPr>
        <w:rFonts w:hint="default"/>
      </w:rPr>
    </w:lvl>
    <w:lvl w:ilvl="5" w:tplc="44B8B47E">
      <w:numFmt w:val="bullet"/>
      <w:lvlText w:val="•"/>
      <w:lvlJc w:val="left"/>
      <w:pPr>
        <w:ind w:left="6359" w:hanging="567"/>
      </w:pPr>
      <w:rPr>
        <w:rFonts w:hint="default"/>
      </w:rPr>
    </w:lvl>
    <w:lvl w:ilvl="6" w:tplc="D96CBB58">
      <w:numFmt w:val="bullet"/>
      <w:lvlText w:val="•"/>
      <w:lvlJc w:val="left"/>
      <w:pPr>
        <w:ind w:left="7483" w:hanging="567"/>
      </w:pPr>
      <w:rPr>
        <w:rFonts w:hint="default"/>
      </w:rPr>
    </w:lvl>
    <w:lvl w:ilvl="7" w:tplc="B654291C">
      <w:numFmt w:val="bullet"/>
      <w:lvlText w:val="•"/>
      <w:lvlJc w:val="left"/>
      <w:pPr>
        <w:ind w:left="8607" w:hanging="567"/>
      </w:pPr>
      <w:rPr>
        <w:rFonts w:hint="default"/>
      </w:rPr>
    </w:lvl>
    <w:lvl w:ilvl="8" w:tplc="76CC0B42">
      <w:numFmt w:val="bullet"/>
      <w:lvlText w:val="•"/>
      <w:lvlJc w:val="left"/>
      <w:pPr>
        <w:ind w:left="9730" w:hanging="567"/>
      </w:pPr>
      <w:rPr>
        <w:rFonts w:hint="default"/>
      </w:rPr>
    </w:lvl>
  </w:abstractNum>
  <w:abstractNum w:abstractNumId="28" w15:restartNumberingAfterBreak="0">
    <w:nsid w:val="66482A7D"/>
    <w:multiLevelType w:val="hybridMultilevel"/>
    <w:tmpl w:val="24483DBC"/>
    <w:lvl w:ilvl="0" w:tplc="46F8FD0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E00575C"/>
    <w:multiLevelType w:val="hybridMultilevel"/>
    <w:tmpl w:val="58B82308"/>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1E08E2"/>
    <w:multiLevelType w:val="hybridMultilevel"/>
    <w:tmpl w:val="C89225A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EA0C81"/>
    <w:multiLevelType w:val="hybridMultilevel"/>
    <w:tmpl w:val="EAFED3B0"/>
    <w:lvl w:ilvl="0" w:tplc="9D9AA8CA">
      <w:numFmt w:val="bullet"/>
      <w:lvlText w:val=""/>
      <w:lvlJc w:val="left"/>
      <w:pPr>
        <w:ind w:left="7975" w:hanging="567"/>
      </w:pPr>
      <w:rPr>
        <w:rFonts w:ascii="Symbol" w:eastAsia="Symbol" w:hAnsi="Symbol" w:cs="Symbol" w:hint="default"/>
        <w:w w:val="99"/>
        <w:sz w:val="20"/>
        <w:szCs w:val="20"/>
      </w:rPr>
    </w:lvl>
    <w:lvl w:ilvl="1" w:tplc="C7220630">
      <w:numFmt w:val="bullet"/>
      <w:lvlText w:val="•"/>
      <w:lvlJc w:val="left"/>
      <w:pPr>
        <w:ind w:left="8369" w:hanging="567"/>
      </w:pPr>
      <w:rPr>
        <w:rFonts w:hint="default"/>
      </w:rPr>
    </w:lvl>
    <w:lvl w:ilvl="2" w:tplc="E40AEEEC">
      <w:numFmt w:val="bullet"/>
      <w:lvlText w:val="•"/>
      <w:lvlJc w:val="left"/>
      <w:pPr>
        <w:ind w:left="8758" w:hanging="567"/>
      </w:pPr>
      <w:rPr>
        <w:rFonts w:hint="default"/>
      </w:rPr>
    </w:lvl>
    <w:lvl w:ilvl="3" w:tplc="7FA419AE">
      <w:numFmt w:val="bullet"/>
      <w:lvlText w:val="•"/>
      <w:lvlJc w:val="left"/>
      <w:pPr>
        <w:ind w:left="9147" w:hanging="567"/>
      </w:pPr>
      <w:rPr>
        <w:rFonts w:hint="default"/>
      </w:rPr>
    </w:lvl>
    <w:lvl w:ilvl="4" w:tplc="89D88B7A">
      <w:numFmt w:val="bullet"/>
      <w:lvlText w:val="•"/>
      <w:lvlJc w:val="left"/>
      <w:pPr>
        <w:ind w:left="9536" w:hanging="567"/>
      </w:pPr>
      <w:rPr>
        <w:rFonts w:hint="default"/>
      </w:rPr>
    </w:lvl>
    <w:lvl w:ilvl="5" w:tplc="2CEEFA2C">
      <w:numFmt w:val="bullet"/>
      <w:lvlText w:val="•"/>
      <w:lvlJc w:val="left"/>
      <w:pPr>
        <w:ind w:left="9926" w:hanging="567"/>
      </w:pPr>
      <w:rPr>
        <w:rFonts w:hint="default"/>
      </w:rPr>
    </w:lvl>
    <w:lvl w:ilvl="6" w:tplc="0360B82E">
      <w:numFmt w:val="bullet"/>
      <w:lvlText w:val="•"/>
      <w:lvlJc w:val="left"/>
      <w:pPr>
        <w:ind w:left="10315" w:hanging="567"/>
      </w:pPr>
      <w:rPr>
        <w:rFonts w:hint="default"/>
      </w:rPr>
    </w:lvl>
    <w:lvl w:ilvl="7" w:tplc="6FC40F30">
      <w:numFmt w:val="bullet"/>
      <w:lvlText w:val="•"/>
      <w:lvlJc w:val="left"/>
      <w:pPr>
        <w:ind w:left="10704" w:hanging="567"/>
      </w:pPr>
      <w:rPr>
        <w:rFonts w:hint="default"/>
      </w:rPr>
    </w:lvl>
    <w:lvl w:ilvl="8" w:tplc="1E5AA6E2">
      <w:numFmt w:val="bullet"/>
      <w:lvlText w:val="•"/>
      <w:lvlJc w:val="left"/>
      <w:pPr>
        <w:ind w:left="11093" w:hanging="567"/>
      </w:pPr>
      <w:rPr>
        <w:rFonts w:hint="default"/>
      </w:rPr>
    </w:lvl>
  </w:abstractNum>
  <w:abstractNum w:abstractNumId="32" w15:restartNumberingAfterBreak="0">
    <w:nsid w:val="77EB3163"/>
    <w:multiLevelType w:val="hybridMultilevel"/>
    <w:tmpl w:val="216A3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2B66F0"/>
    <w:multiLevelType w:val="hybridMultilevel"/>
    <w:tmpl w:val="8C029C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D075347"/>
    <w:multiLevelType w:val="hybridMultilevel"/>
    <w:tmpl w:val="FC640A5C"/>
    <w:lvl w:ilvl="0" w:tplc="BF6081B2">
      <w:start w:val="1"/>
      <w:numFmt w:val="bullet"/>
      <w:lvlText w:val=""/>
      <w:lvlJc w:val="left"/>
      <w:pPr>
        <w:ind w:left="861" w:hanging="360"/>
      </w:pPr>
      <w:rPr>
        <w:rFonts w:ascii="Symbol" w:hAnsi="Symbol" w:hint="default"/>
        <w:sz w:val="16"/>
        <w:szCs w:val="16"/>
      </w:rPr>
    </w:lvl>
    <w:lvl w:ilvl="1" w:tplc="0C090003" w:tentative="1">
      <w:start w:val="1"/>
      <w:numFmt w:val="bullet"/>
      <w:lvlText w:val="o"/>
      <w:lvlJc w:val="left"/>
      <w:pPr>
        <w:ind w:left="1581" w:hanging="360"/>
      </w:pPr>
      <w:rPr>
        <w:rFonts w:ascii="Courier New" w:hAnsi="Courier New" w:cs="Courier New" w:hint="default"/>
      </w:rPr>
    </w:lvl>
    <w:lvl w:ilvl="2" w:tplc="0C090005" w:tentative="1">
      <w:start w:val="1"/>
      <w:numFmt w:val="bullet"/>
      <w:lvlText w:val=""/>
      <w:lvlJc w:val="left"/>
      <w:pPr>
        <w:ind w:left="2301" w:hanging="360"/>
      </w:pPr>
      <w:rPr>
        <w:rFonts w:ascii="Wingdings" w:hAnsi="Wingdings" w:hint="default"/>
      </w:rPr>
    </w:lvl>
    <w:lvl w:ilvl="3" w:tplc="0C090001" w:tentative="1">
      <w:start w:val="1"/>
      <w:numFmt w:val="bullet"/>
      <w:lvlText w:val=""/>
      <w:lvlJc w:val="left"/>
      <w:pPr>
        <w:ind w:left="3021" w:hanging="360"/>
      </w:pPr>
      <w:rPr>
        <w:rFonts w:ascii="Symbol" w:hAnsi="Symbol" w:hint="default"/>
      </w:rPr>
    </w:lvl>
    <w:lvl w:ilvl="4" w:tplc="0C090003" w:tentative="1">
      <w:start w:val="1"/>
      <w:numFmt w:val="bullet"/>
      <w:lvlText w:val="o"/>
      <w:lvlJc w:val="left"/>
      <w:pPr>
        <w:ind w:left="3741" w:hanging="360"/>
      </w:pPr>
      <w:rPr>
        <w:rFonts w:ascii="Courier New" w:hAnsi="Courier New" w:cs="Courier New" w:hint="default"/>
      </w:rPr>
    </w:lvl>
    <w:lvl w:ilvl="5" w:tplc="0C090005" w:tentative="1">
      <w:start w:val="1"/>
      <w:numFmt w:val="bullet"/>
      <w:lvlText w:val=""/>
      <w:lvlJc w:val="left"/>
      <w:pPr>
        <w:ind w:left="4461" w:hanging="360"/>
      </w:pPr>
      <w:rPr>
        <w:rFonts w:ascii="Wingdings" w:hAnsi="Wingdings" w:hint="default"/>
      </w:rPr>
    </w:lvl>
    <w:lvl w:ilvl="6" w:tplc="0C090001" w:tentative="1">
      <w:start w:val="1"/>
      <w:numFmt w:val="bullet"/>
      <w:lvlText w:val=""/>
      <w:lvlJc w:val="left"/>
      <w:pPr>
        <w:ind w:left="5181" w:hanging="360"/>
      </w:pPr>
      <w:rPr>
        <w:rFonts w:ascii="Symbol" w:hAnsi="Symbol" w:hint="default"/>
      </w:rPr>
    </w:lvl>
    <w:lvl w:ilvl="7" w:tplc="0C090003" w:tentative="1">
      <w:start w:val="1"/>
      <w:numFmt w:val="bullet"/>
      <w:lvlText w:val="o"/>
      <w:lvlJc w:val="left"/>
      <w:pPr>
        <w:ind w:left="5901" w:hanging="360"/>
      </w:pPr>
      <w:rPr>
        <w:rFonts w:ascii="Courier New" w:hAnsi="Courier New" w:cs="Courier New" w:hint="default"/>
      </w:rPr>
    </w:lvl>
    <w:lvl w:ilvl="8" w:tplc="0C090005" w:tentative="1">
      <w:start w:val="1"/>
      <w:numFmt w:val="bullet"/>
      <w:lvlText w:val=""/>
      <w:lvlJc w:val="left"/>
      <w:pPr>
        <w:ind w:left="6621" w:hanging="360"/>
      </w:pPr>
      <w:rPr>
        <w:rFonts w:ascii="Wingdings" w:hAnsi="Wingdings" w:hint="default"/>
      </w:rPr>
    </w:lvl>
  </w:abstractNum>
  <w:num w:numId="1">
    <w:abstractNumId w:val="26"/>
  </w:num>
  <w:num w:numId="2">
    <w:abstractNumId w:val="24"/>
  </w:num>
  <w:num w:numId="3">
    <w:abstractNumId w:val="23"/>
  </w:num>
  <w:num w:numId="4">
    <w:abstractNumId w:val="8"/>
  </w:num>
  <w:num w:numId="5">
    <w:abstractNumId w:val="12"/>
  </w:num>
  <w:num w:numId="6">
    <w:abstractNumId w:val="6"/>
  </w:num>
  <w:num w:numId="7">
    <w:abstractNumId w:val="28"/>
  </w:num>
  <w:num w:numId="8">
    <w:abstractNumId w:val="11"/>
  </w:num>
  <w:num w:numId="9">
    <w:abstractNumId w:val="17"/>
  </w:num>
  <w:num w:numId="10">
    <w:abstractNumId w:val="20"/>
  </w:num>
  <w:num w:numId="11">
    <w:abstractNumId w:val="30"/>
  </w:num>
  <w:num w:numId="12">
    <w:abstractNumId w:val="4"/>
  </w:num>
  <w:num w:numId="13">
    <w:abstractNumId w:val="13"/>
  </w:num>
  <w:num w:numId="14">
    <w:abstractNumId w:val="14"/>
  </w:num>
  <w:num w:numId="15">
    <w:abstractNumId w:val="16"/>
  </w:num>
  <w:num w:numId="16">
    <w:abstractNumId w:val="22"/>
  </w:num>
  <w:num w:numId="17">
    <w:abstractNumId w:val="15"/>
  </w:num>
  <w:num w:numId="18">
    <w:abstractNumId w:val="29"/>
  </w:num>
  <w:num w:numId="19">
    <w:abstractNumId w:val="22"/>
  </w:num>
  <w:num w:numId="20">
    <w:abstractNumId w:val="27"/>
  </w:num>
  <w:num w:numId="21">
    <w:abstractNumId w:val="10"/>
  </w:num>
  <w:num w:numId="22">
    <w:abstractNumId w:val="31"/>
  </w:num>
  <w:num w:numId="23">
    <w:abstractNumId w:val="5"/>
  </w:num>
  <w:num w:numId="24">
    <w:abstractNumId w:val="21"/>
  </w:num>
  <w:num w:numId="25">
    <w:abstractNumId w:val="34"/>
  </w:num>
  <w:num w:numId="26">
    <w:abstractNumId w:val="7"/>
  </w:num>
  <w:num w:numId="27">
    <w:abstractNumId w:val="25"/>
  </w:num>
  <w:num w:numId="28">
    <w:abstractNumId w:val="0"/>
  </w:num>
  <w:num w:numId="29">
    <w:abstractNumId w:val="9"/>
  </w:num>
  <w:num w:numId="30">
    <w:abstractNumId w:val="18"/>
  </w:num>
  <w:num w:numId="31">
    <w:abstractNumId w:val="23"/>
  </w:num>
  <w:num w:numId="32">
    <w:abstractNumId w:val="23"/>
  </w:num>
  <w:num w:numId="33">
    <w:abstractNumId w:val="23"/>
  </w:num>
  <w:num w:numId="34">
    <w:abstractNumId w:val="33"/>
  </w:num>
  <w:num w:numId="35">
    <w:abstractNumId w:val="2"/>
  </w:num>
  <w:num w:numId="36">
    <w:abstractNumId w:val="3"/>
  </w:num>
  <w:num w:numId="37">
    <w:abstractNumId w:val="1"/>
  </w:num>
  <w:num w:numId="38">
    <w:abstractNumId w:val="32"/>
  </w:num>
  <w:num w:numId="39">
    <w:abstractNumId w:val="19"/>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35D"/>
    <w:rsid w:val="00002361"/>
    <w:rsid w:val="00004397"/>
    <w:rsid w:val="000060D2"/>
    <w:rsid w:val="00014AA0"/>
    <w:rsid w:val="00016623"/>
    <w:rsid w:val="00016771"/>
    <w:rsid w:val="00022F1F"/>
    <w:rsid w:val="000261C6"/>
    <w:rsid w:val="000268BB"/>
    <w:rsid w:val="00030A99"/>
    <w:rsid w:val="00031605"/>
    <w:rsid w:val="00033027"/>
    <w:rsid w:val="00046DD4"/>
    <w:rsid w:val="000501F7"/>
    <w:rsid w:val="0005598C"/>
    <w:rsid w:val="0005664B"/>
    <w:rsid w:val="00057084"/>
    <w:rsid w:val="00063024"/>
    <w:rsid w:val="00063F15"/>
    <w:rsid w:val="000644DD"/>
    <w:rsid w:val="0006787A"/>
    <w:rsid w:val="000708B6"/>
    <w:rsid w:val="00071C4A"/>
    <w:rsid w:val="00073D5E"/>
    <w:rsid w:val="000749C1"/>
    <w:rsid w:val="00076760"/>
    <w:rsid w:val="00081855"/>
    <w:rsid w:val="00087C18"/>
    <w:rsid w:val="00093707"/>
    <w:rsid w:val="000A584C"/>
    <w:rsid w:val="000A6551"/>
    <w:rsid w:val="000A7D74"/>
    <w:rsid w:val="000B47A2"/>
    <w:rsid w:val="000B592C"/>
    <w:rsid w:val="000C3105"/>
    <w:rsid w:val="000C532C"/>
    <w:rsid w:val="000C6447"/>
    <w:rsid w:val="000C65C2"/>
    <w:rsid w:val="000D0051"/>
    <w:rsid w:val="000E5B41"/>
    <w:rsid w:val="000F1ED9"/>
    <w:rsid w:val="000F2F08"/>
    <w:rsid w:val="000F32A8"/>
    <w:rsid w:val="000F5D2E"/>
    <w:rsid w:val="00100766"/>
    <w:rsid w:val="00100C7A"/>
    <w:rsid w:val="00101E96"/>
    <w:rsid w:val="001073D5"/>
    <w:rsid w:val="001115A0"/>
    <w:rsid w:val="0011286B"/>
    <w:rsid w:val="00113291"/>
    <w:rsid w:val="00127E7E"/>
    <w:rsid w:val="001320B5"/>
    <w:rsid w:val="00134FDA"/>
    <w:rsid w:val="001350E4"/>
    <w:rsid w:val="00140203"/>
    <w:rsid w:val="001409D6"/>
    <w:rsid w:val="00141D0B"/>
    <w:rsid w:val="001447A3"/>
    <w:rsid w:val="00145AA4"/>
    <w:rsid w:val="00146D27"/>
    <w:rsid w:val="0015645F"/>
    <w:rsid w:val="0015660C"/>
    <w:rsid w:val="00157DE9"/>
    <w:rsid w:val="0016501A"/>
    <w:rsid w:val="00166600"/>
    <w:rsid w:val="00175275"/>
    <w:rsid w:val="001771FE"/>
    <w:rsid w:val="00177B4D"/>
    <w:rsid w:val="00180717"/>
    <w:rsid w:val="001838CF"/>
    <w:rsid w:val="00186715"/>
    <w:rsid w:val="00186C92"/>
    <w:rsid w:val="00191EBF"/>
    <w:rsid w:val="001958FE"/>
    <w:rsid w:val="00196AF2"/>
    <w:rsid w:val="001A3FDE"/>
    <w:rsid w:val="001A5C90"/>
    <w:rsid w:val="001A5CDD"/>
    <w:rsid w:val="001B2E88"/>
    <w:rsid w:val="001B527B"/>
    <w:rsid w:val="001B54FE"/>
    <w:rsid w:val="001B6192"/>
    <w:rsid w:val="001C5B6C"/>
    <w:rsid w:val="001C725B"/>
    <w:rsid w:val="001D546A"/>
    <w:rsid w:val="001D5A46"/>
    <w:rsid w:val="001E0009"/>
    <w:rsid w:val="001E1687"/>
    <w:rsid w:val="001E1EB0"/>
    <w:rsid w:val="001E2686"/>
    <w:rsid w:val="001F162A"/>
    <w:rsid w:val="001F3F7E"/>
    <w:rsid w:val="001F6445"/>
    <w:rsid w:val="0020186C"/>
    <w:rsid w:val="00203061"/>
    <w:rsid w:val="00211D8C"/>
    <w:rsid w:val="0021396F"/>
    <w:rsid w:val="00213EA3"/>
    <w:rsid w:val="0021479C"/>
    <w:rsid w:val="002205ED"/>
    <w:rsid w:val="00220D08"/>
    <w:rsid w:val="00223350"/>
    <w:rsid w:val="00233F05"/>
    <w:rsid w:val="00235F35"/>
    <w:rsid w:val="00236EE0"/>
    <w:rsid w:val="00240491"/>
    <w:rsid w:val="00241ADF"/>
    <w:rsid w:val="00242B52"/>
    <w:rsid w:val="00244AF3"/>
    <w:rsid w:val="0024604A"/>
    <w:rsid w:val="0025033D"/>
    <w:rsid w:val="002543BD"/>
    <w:rsid w:val="00256BD6"/>
    <w:rsid w:val="002578C4"/>
    <w:rsid w:val="00262B95"/>
    <w:rsid w:val="00264154"/>
    <w:rsid w:val="00265A1D"/>
    <w:rsid w:val="002713A7"/>
    <w:rsid w:val="0027637A"/>
    <w:rsid w:val="0028199D"/>
    <w:rsid w:val="002850A8"/>
    <w:rsid w:val="00286133"/>
    <w:rsid w:val="0028779F"/>
    <w:rsid w:val="00291872"/>
    <w:rsid w:val="00293A59"/>
    <w:rsid w:val="00294EFB"/>
    <w:rsid w:val="002972F3"/>
    <w:rsid w:val="002A2088"/>
    <w:rsid w:val="002A2F74"/>
    <w:rsid w:val="002B1703"/>
    <w:rsid w:val="002B3519"/>
    <w:rsid w:val="002B3D16"/>
    <w:rsid w:val="002B404D"/>
    <w:rsid w:val="002C5B5C"/>
    <w:rsid w:val="002D0A11"/>
    <w:rsid w:val="002D45D8"/>
    <w:rsid w:val="002D546D"/>
    <w:rsid w:val="002E5913"/>
    <w:rsid w:val="002E6282"/>
    <w:rsid w:val="002F0C86"/>
    <w:rsid w:val="002F194D"/>
    <w:rsid w:val="003016D1"/>
    <w:rsid w:val="0030739C"/>
    <w:rsid w:val="00330161"/>
    <w:rsid w:val="003357D1"/>
    <w:rsid w:val="00336588"/>
    <w:rsid w:val="0034113C"/>
    <w:rsid w:val="00350C40"/>
    <w:rsid w:val="0035235D"/>
    <w:rsid w:val="00354EED"/>
    <w:rsid w:val="003637EF"/>
    <w:rsid w:val="00364D0B"/>
    <w:rsid w:val="0036510D"/>
    <w:rsid w:val="0036528F"/>
    <w:rsid w:val="00372024"/>
    <w:rsid w:val="0037563C"/>
    <w:rsid w:val="003767B2"/>
    <w:rsid w:val="00377117"/>
    <w:rsid w:val="00383AAB"/>
    <w:rsid w:val="00391879"/>
    <w:rsid w:val="003933E6"/>
    <w:rsid w:val="003A0F62"/>
    <w:rsid w:val="003A5581"/>
    <w:rsid w:val="003C0BCA"/>
    <w:rsid w:val="003C0BFC"/>
    <w:rsid w:val="003C246D"/>
    <w:rsid w:val="003C327B"/>
    <w:rsid w:val="003C6C90"/>
    <w:rsid w:val="003C7D51"/>
    <w:rsid w:val="003E5399"/>
    <w:rsid w:val="003E6818"/>
    <w:rsid w:val="003F1975"/>
    <w:rsid w:val="003F1A63"/>
    <w:rsid w:val="00403CB9"/>
    <w:rsid w:val="00404EB9"/>
    <w:rsid w:val="00406018"/>
    <w:rsid w:val="0041131E"/>
    <w:rsid w:val="00411B2F"/>
    <w:rsid w:val="00421FE9"/>
    <w:rsid w:val="0042394D"/>
    <w:rsid w:val="00423C24"/>
    <w:rsid w:val="004335E6"/>
    <w:rsid w:val="0043568A"/>
    <w:rsid w:val="00437A1B"/>
    <w:rsid w:val="00450F93"/>
    <w:rsid w:val="00460CD2"/>
    <w:rsid w:val="004613CA"/>
    <w:rsid w:val="00462FDB"/>
    <w:rsid w:val="00463EBC"/>
    <w:rsid w:val="00471D42"/>
    <w:rsid w:val="00472839"/>
    <w:rsid w:val="00476047"/>
    <w:rsid w:val="004816F5"/>
    <w:rsid w:val="004828B9"/>
    <w:rsid w:val="0048430B"/>
    <w:rsid w:val="00497355"/>
    <w:rsid w:val="004A0080"/>
    <w:rsid w:val="004A14CE"/>
    <w:rsid w:val="004A3E30"/>
    <w:rsid w:val="004A6366"/>
    <w:rsid w:val="004A6DCF"/>
    <w:rsid w:val="004A6F16"/>
    <w:rsid w:val="004B0A2C"/>
    <w:rsid w:val="004C4756"/>
    <w:rsid w:val="004C7A71"/>
    <w:rsid w:val="004D23C4"/>
    <w:rsid w:val="004D304D"/>
    <w:rsid w:val="004D4F8C"/>
    <w:rsid w:val="004E05B8"/>
    <w:rsid w:val="004E0D94"/>
    <w:rsid w:val="004E2487"/>
    <w:rsid w:val="004E337E"/>
    <w:rsid w:val="004E55BA"/>
    <w:rsid w:val="004F6305"/>
    <w:rsid w:val="004F6D67"/>
    <w:rsid w:val="00504940"/>
    <w:rsid w:val="00507AB4"/>
    <w:rsid w:val="00507C84"/>
    <w:rsid w:val="005138B0"/>
    <w:rsid w:val="0052339B"/>
    <w:rsid w:val="00526D8C"/>
    <w:rsid w:val="005306CB"/>
    <w:rsid w:val="00532F93"/>
    <w:rsid w:val="0053325F"/>
    <w:rsid w:val="00533860"/>
    <w:rsid w:val="0054018E"/>
    <w:rsid w:val="005427D1"/>
    <w:rsid w:val="005438E7"/>
    <w:rsid w:val="005454B8"/>
    <w:rsid w:val="00545B1B"/>
    <w:rsid w:val="00546F2A"/>
    <w:rsid w:val="00547B93"/>
    <w:rsid w:val="00547D00"/>
    <w:rsid w:val="00550342"/>
    <w:rsid w:val="00551F1A"/>
    <w:rsid w:val="00552268"/>
    <w:rsid w:val="0055407B"/>
    <w:rsid w:val="00562BA2"/>
    <w:rsid w:val="00566508"/>
    <w:rsid w:val="005722E9"/>
    <w:rsid w:val="005772D5"/>
    <w:rsid w:val="00580057"/>
    <w:rsid w:val="0058204F"/>
    <w:rsid w:val="005836C7"/>
    <w:rsid w:val="00585826"/>
    <w:rsid w:val="00591893"/>
    <w:rsid w:val="00591DBB"/>
    <w:rsid w:val="0059265E"/>
    <w:rsid w:val="00592EF2"/>
    <w:rsid w:val="00594CAB"/>
    <w:rsid w:val="005976CF"/>
    <w:rsid w:val="005A4876"/>
    <w:rsid w:val="005A78FA"/>
    <w:rsid w:val="005B2899"/>
    <w:rsid w:val="005B4BC6"/>
    <w:rsid w:val="005B6612"/>
    <w:rsid w:val="005B726F"/>
    <w:rsid w:val="005B783D"/>
    <w:rsid w:val="005C035E"/>
    <w:rsid w:val="005C228D"/>
    <w:rsid w:val="005C2CF1"/>
    <w:rsid w:val="005C50D6"/>
    <w:rsid w:val="005C577B"/>
    <w:rsid w:val="005C6DDF"/>
    <w:rsid w:val="005C7E05"/>
    <w:rsid w:val="005D3DDD"/>
    <w:rsid w:val="005D7AA6"/>
    <w:rsid w:val="005E533E"/>
    <w:rsid w:val="005E6040"/>
    <w:rsid w:val="005F064B"/>
    <w:rsid w:val="005F343D"/>
    <w:rsid w:val="00602BE1"/>
    <w:rsid w:val="006055FE"/>
    <w:rsid w:val="006064E5"/>
    <w:rsid w:val="00607606"/>
    <w:rsid w:val="00615E0A"/>
    <w:rsid w:val="00616196"/>
    <w:rsid w:val="00617427"/>
    <w:rsid w:val="00617AC6"/>
    <w:rsid w:val="006228D0"/>
    <w:rsid w:val="006229D1"/>
    <w:rsid w:val="00630B80"/>
    <w:rsid w:val="00633125"/>
    <w:rsid w:val="006355C2"/>
    <w:rsid w:val="00642716"/>
    <w:rsid w:val="00643CD2"/>
    <w:rsid w:val="00652D8C"/>
    <w:rsid w:val="00657EA3"/>
    <w:rsid w:val="00660FA1"/>
    <w:rsid w:val="00662828"/>
    <w:rsid w:val="00662DE5"/>
    <w:rsid w:val="00677845"/>
    <w:rsid w:val="006822DD"/>
    <w:rsid w:val="00683251"/>
    <w:rsid w:val="00683915"/>
    <w:rsid w:val="0068444C"/>
    <w:rsid w:val="00686E14"/>
    <w:rsid w:val="006A2402"/>
    <w:rsid w:val="006A7AD2"/>
    <w:rsid w:val="006B0523"/>
    <w:rsid w:val="006B496B"/>
    <w:rsid w:val="006C1F28"/>
    <w:rsid w:val="006D16F4"/>
    <w:rsid w:val="006D2BA6"/>
    <w:rsid w:val="006D7A45"/>
    <w:rsid w:val="006E797F"/>
    <w:rsid w:val="006F0231"/>
    <w:rsid w:val="006F1069"/>
    <w:rsid w:val="006F1438"/>
    <w:rsid w:val="006F1F48"/>
    <w:rsid w:val="006F6067"/>
    <w:rsid w:val="00702DD6"/>
    <w:rsid w:val="00703839"/>
    <w:rsid w:val="00711DC7"/>
    <w:rsid w:val="007124B8"/>
    <w:rsid w:val="00713E44"/>
    <w:rsid w:val="00716057"/>
    <w:rsid w:val="00721C0F"/>
    <w:rsid w:val="0073588F"/>
    <w:rsid w:val="00736630"/>
    <w:rsid w:val="007405C0"/>
    <w:rsid w:val="00741AA2"/>
    <w:rsid w:val="00750BB9"/>
    <w:rsid w:val="0075571A"/>
    <w:rsid w:val="007571E1"/>
    <w:rsid w:val="00757EE9"/>
    <w:rsid w:val="007630F0"/>
    <w:rsid w:val="00791D15"/>
    <w:rsid w:val="00792048"/>
    <w:rsid w:val="0079221B"/>
    <w:rsid w:val="00794E11"/>
    <w:rsid w:val="00797DA8"/>
    <w:rsid w:val="007A0830"/>
    <w:rsid w:val="007A0A6B"/>
    <w:rsid w:val="007A160E"/>
    <w:rsid w:val="007A3560"/>
    <w:rsid w:val="007A7EF9"/>
    <w:rsid w:val="007B2E06"/>
    <w:rsid w:val="007B7185"/>
    <w:rsid w:val="007C7947"/>
    <w:rsid w:val="007D0935"/>
    <w:rsid w:val="007D3F73"/>
    <w:rsid w:val="007D4678"/>
    <w:rsid w:val="007D62B7"/>
    <w:rsid w:val="007E5F26"/>
    <w:rsid w:val="007F0BC4"/>
    <w:rsid w:val="007F2DA6"/>
    <w:rsid w:val="007F3DE0"/>
    <w:rsid w:val="007F4675"/>
    <w:rsid w:val="00803B61"/>
    <w:rsid w:val="00820014"/>
    <w:rsid w:val="00821398"/>
    <w:rsid w:val="008228F1"/>
    <w:rsid w:val="00823BCF"/>
    <w:rsid w:val="008271D4"/>
    <w:rsid w:val="00834D34"/>
    <w:rsid w:val="008359CB"/>
    <w:rsid w:val="008367E2"/>
    <w:rsid w:val="0084075F"/>
    <w:rsid w:val="00842A3D"/>
    <w:rsid w:val="00843951"/>
    <w:rsid w:val="0085020A"/>
    <w:rsid w:val="0085234F"/>
    <w:rsid w:val="00853B51"/>
    <w:rsid w:val="008575D9"/>
    <w:rsid w:val="008605BF"/>
    <w:rsid w:val="00860B7A"/>
    <w:rsid w:val="008645B3"/>
    <w:rsid w:val="00881D68"/>
    <w:rsid w:val="0088392F"/>
    <w:rsid w:val="00892734"/>
    <w:rsid w:val="008A0F94"/>
    <w:rsid w:val="008A1CA7"/>
    <w:rsid w:val="008A5880"/>
    <w:rsid w:val="008A65C3"/>
    <w:rsid w:val="008B1D28"/>
    <w:rsid w:val="008B1E4C"/>
    <w:rsid w:val="008C2322"/>
    <w:rsid w:val="008C33DE"/>
    <w:rsid w:val="008C3DD6"/>
    <w:rsid w:val="008C5676"/>
    <w:rsid w:val="008C5D68"/>
    <w:rsid w:val="008D5742"/>
    <w:rsid w:val="008D5751"/>
    <w:rsid w:val="008D5DFB"/>
    <w:rsid w:val="008E2DC6"/>
    <w:rsid w:val="008E3029"/>
    <w:rsid w:val="008F6F42"/>
    <w:rsid w:val="008F7B2F"/>
    <w:rsid w:val="009015D8"/>
    <w:rsid w:val="00904D5E"/>
    <w:rsid w:val="00907F7F"/>
    <w:rsid w:val="009107C3"/>
    <w:rsid w:val="009112D9"/>
    <w:rsid w:val="0091150C"/>
    <w:rsid w:val="009159E5"/>
    <w:rsid w:val="0092108D"/>
    <w:rsid w:val="00921275"/>
    <w:rsid w:val="00927D11"/>
    <w:rsid w:val="00931D1C"/>
    <w:rsid w:val="00935189"/>
    <w:rsid w:val="00935D89"/>
    <w:rsid w:val="009447BA"/>
    <w:rsid w:val="00947C20"/>
    <w:rsid w:val="00950D1A"/>
    <w:rsid w:val="0095587D"/>
    <w:rsid w:val="00955BEC"/>
    <w:rsid w:val="00962735"/>
    <w:rsid w:val="00963744"/>
    <w:rsid w:val="009662F3"/>
    <w:rsid w:val="00967C1D"/>
    <w:rsid w:val="0097548F"/>
    <w:rsid w:val="00976B84"/>
    <w:rsid w:val="00980ACB"/>
    <w:rsid w:val="009871B0"/>
    <w:rsid w:val="00987BBD"/>
    <w:rsid w:val="00990E65"/>
    <w:rsid w:val="009913A6"/>
    <w:rsid w:val="009957B7"/>
    <w:rsid w:val="00995B50"/>
    <w:rsid w:val="009A0F98"/>
    <w:rsid w:val="009A7A01"/>
    <w:rsid w:val="009B09D3"/>
    <w:rsid w:val="009B2410"/>
    <w:rsid w:val="009B28F9"/>
    <w:rsid w:val="009C3208"/>
    <w:rsid w:val="009C537A"/>
    <w:rsid w:val="009C5A1A"/>
    <w:rsid w:val="009D3442"/>
    <w:rsid w:val="009D3A18"/>
    <w:rsid w:val="009D5358"/>
    <w:rsid w:val="009E2659"/>
    <w:rsid w:val="009E34C0"/>
    <w:rsid w:val="009E55A2"/>
    <w:rsid w:val="009E76F6"/>
    <w:rsid w:val="009E7717"/>
    <w:rsid w:val="009E798F"/>
    <w:rsid w:val="009F037A"/>
    <w:rsid w:val="009F3F02"/>
    <w:rsid w:val="00A0214F"/>
    <w:rsid w:val="00A079E6"/>
    <w:rsid w:val="00A1257C"/>
    <w:rsid w:val="00A12A62"/>
    <w:rsid w:val="00A1571C"/>
    <w:rsid w:val="00A15D02"/>
    <w:rsid w:val="00A16E8A"/>
    <w:rsid w:val="00A178E3"/>
    <w:rsid w:val="00A21F40"/>
    <w:rsid w:val="00A22C1F"/>
    <w:rsid w:val="00A24538"/>
    <w:rsid w:val="00A26A8A"/>
    <w:rsid w:val="00A30801"/>
    <w:rsid w:val="00A30DD9"/>
    <w:rsid w:val="00A345D7"/>
    <w:rsid w:val="00A37297"/>
    <w:rsid w:val="00A40728"/>
    <w:rsid w:val="00A40952"/>
    <w:rsid w:val="00A43605"/>
    <w:rsid w:val="00A436BD"/>
    <w:rsid w:val="00A438F1"/>
    <w:rsid w:val="00A4440D"/>
    <w:rsid w:val="00A46287"/>
    <w:rsid w:val="00A51D93"/>
    <w:rsid w:val="00A529B1"/>
    <w:rsid w:val="00A53B9F"/>
    <w:rsid w:val="00A734B0"/>
    <w:rsid w:val="00A837B4"/>
    <w:rsid w:val="00A84CEE"/>
    <w:rsid w:val="00A922C2"/>
    <w:rsid w:val="00A94F7B"/>
    <w:rsid w:val="00A9511E"/>
    <w:rsid w:val="00A96B43"/>
    <w:rsid w:val="00AA62D5"/>
    <w:rsid w:val="00AA7FB5"/>
    <w:rsid w:val="00AB2443"/>
    <w:rsid w:val="00AB47D1"/>
    <w:rsid w:val="00AC0F39"/>
    <w:rsid w:val="00AC452F"/>
    <w:rsid w:val="00AC6653"/>
    <w:rsid w:val="00AD65C8"/>
    <w:rsid w:val="00AE7F09"/>
    <w:rsid w:val="00AF3932"/>
    <w:rsid w:val="00AF507E"/>
    <w:rsid w:val="00AF6FFA"/>
    <w:rsid w:val="00AF7B51"/>
    <w:rsid w:val="00B01922"/>
    <w:rsid w:val="00B01F04"/>
    <w:rsid w:val="00B03BED"/>
    <w:rsid w:val="00B056DE"/>
    <w:rsid w:val="00B0675B"/>
    <w:rsid w:val="00B11E4F"/>
    <w:rsid w:val="00B17229"/>
    <w:rsid w:val="00B20CCC"/>
    <w:rsid w:val="00B25126"/>
    <w:rsid w:val="00B259D1"/>
    <w:rsid w:val="00B3747E"/>
    <w:rsid w:val="00B43A9B"/>
    <w:rsid w:val="00B47F57"/>
    <w:rsid w:val="00B5208F"/>
    <w:rsid w:val="00B54117"/>
    <w:rsid w:val="00B618DC"/>
    <w:rsid w:val="00B64B74"/>
    <w:rsid w:val="00B66290"/>
    <w:rsid w:val="00B673E5"/>
    <w:rsid w:val="00B741A8"/>
    <w:rsid w:val="00B74578"/>
    <w:rsid w:val="00B76F51"/>
    <w:rsid w:val="00B8012B"/>
    <w:rsid w:val="00B849CF"/>
    <w:rsid w:val="00B9192E"/>
    <w:rsid w:val="00B91B78"/>
    <w:rsid w:val="00B92936"/>
    <w:rsid w:val="00B97C0F"/>
    <w:rsid w:val="00BB0180"/>
    <w:rsid w:val="00BB13E4"/>
    <w:rsid w:val="00BB1DCB"/>
    <w:rsid w:val="00BB7079"/>
    <w:rsid w:val="00BC6B3D"/>
    <w:rsid w:val="00BC6C79"/>
    <w:rsid w:val="00BC7DD7"/>
    <w:rsid w:val="00BD3841"/>
    <w:rsid w:val="00BD4C46"/>
    <w:rsid w:val="00BE14BE"/>
    <w:rsid w:val="00BE1DCB"/>
    <w:rsid w:val="00BE390B"/>
    <w:rsid w:val="00BE3EFA"/>
    <w:rsid w:val="00BE42CB"/>
    <w:rsid w:val="00BE6A3C"/>
    <w:rsid w:val="00BF0684"/>
    <w:rsid w:val="00BF0E89"/>
    <w:rsid w:val="00BF0F5F"/>
    <w:rsid w:val="00BF481C"/>
    <w:rsid w:val="00BF4AF0"/>
    <w:rsid w:val="00C05F3B"/>
    <w:rsid w:val="00C102E0"/>
    <w:rsid w:val="00C104E1"/>
    <w:rsid w:val="00C10914"/>
    <w:rsid w:val="00C10D13"/>
    <w:rsid w:val="00C2114C"/>
    <w:rsid w:val="00C25FA9"/>
    <w:rsid w:val="00C26DA0"/>
    <w:rsid w:val="00C3306F"/>
    <w:rsid w:val="00C52B2D"/>
    <w:rsid w:val="00C53D50"/>
    <w:rsid w:val="00C55FDC"/>
    <w:rsid w:val="00C61193"/>
    <w:rsid w:val="00C64E7A"/>
    <w:rsid w:val="00C65B86"/>
    <w:rsid w:val="00C67F7F"/>
    <w:rsid w:val="00C72D62"/>
    <w:rsid w:val="00C73386"/>
    <w:rsid w:val="00C77F42"/>
    <w:rsid w:val="00C80C99"/>
    <w:rsid w:val="00C93305"/>
    <w:rsid w:val="00C9581D"/>
    <w:rsid w:val="00C96CBA"/>
    <w:rsid w:val="00CA128C"/>
    <w:rsid w:val="00CA3786"/>
    <w:rsid w:val="00CA6151"/>
    <w:rsid w:val="00CB445C"/>
    <w:rsid w:val="00CB629F"/>
    <w:rsid w:val="00CC25C1"/>
    <w:rsid w:val="00CC2A47"/>
    <w:rsid w:val="00CC2ADD"/>
    <w:rsid w:val="00CC35F6"/>
    <w:rsid w:val="00CD15A5"/>
    <w:rsid w:val="00CE122C"/>
    <w:rsid w:val="00CE50BE"/>
    <w:rsid w:val="00CE5184"/>
    <w:rsid w:val="00CE60E7"/>
    <w:rsid w:val="00CF24C6"/>
    <w:rsid w:val="00CF4BA1"/>
    <w:rsid w:val="00CF6D5D"/>
    <w:rsid w:val="00CF7CBF"/>
    <w:rsid w:val="00D04674"/>
    <w:rsid w:val="00D06DD5"/>
    <w:rsid w:val="00D07D10"/>
    <w:rsid w:val="00D10656"/>
    <w:rsid w:val="00D10AE4"/>
    <w:rsid w:val="00D13293"/>
    <w:rsid w:val="00D13774"/>
    <w:rsid w:val="00D24AA8"/>
    <w:rsid w:val="00D257EB"/>
    <w:rsid w:val="00D26F7C"/>
    <w:rsid w:val="00D27AF7"/>
    <w:rsid w:val="00D31215"/>
    <w:rsid w:val="00D313D3"/>
    <w:rsid w:val="00D31C1D"/>
    <w:rsid w:val="00D344A5"/>
    <w:rsid w:val="00D42A14"/>
    <w:rsid w:val="00D4510C"/>
    <w:rsid w:val="00D45B8C"/>
    <w:rsid w:val="00D465EC"/>
    <w:rsid w:val="00D469AE"/>
    <w:rsid w:val="00D5177A"/>
    <w:rsid w:val="00D56447"/>
    <w:rsid w:val="00D564A5"/>
    <w:rsid w:val="00D60D20"/>
    <w:rsid w:val="00D6253C"/>
    <w:rsid w:val="00D65C19"/>
    <w:rsid w:val="00D71CDB"/>
    <w:rsid w:val="00D73AA8"/>
    <w:rsid w:val="00D73F0F"/>
    <w:rsid w:val="00D746E4"/>
    <w:rsid w:val="00D74861"/>
    <w:rsid w:val="00D75875"/>
    <w:rsid w:val="00D820CF"/>
    <w:rsid w:val="00D8411D"/>
    <w:rsid w:val="00D8694E"/>
    <w:rsid w:val="00D86C8C"/>
    <w:rsid w:val="00D93E41"/>
    <w:rsid w:val="00D95FAF"/>
    <w:rsid w:val="00DA611E"/>
    <w:rsid w:val="00DA660D"/>
    <w:rsid w:val="00DB0FF7"/>
    <w:rsid w:val="00DC049B"/>
    <w:rsid w:val="00DC5585"/>
    <w:rsid w:val="00DC6B84"/>
    <w:rsid w:val="00DD0A22"/>
    <w:rsid w:val="00DD4115"/>
    <w:rsid w:val="00DE7692"/>
    <w:rsid w:val="00DF42E7"/>
    <w:rsid w:val="00DF4BD5"/>
    <w:rsid w:val="00DF673C"/>
    <w:rsid w:val="00E0490C"/>
    <w:rsid w:val="00E05901"/>
    <w:rsid w:val="00E07915"/>
    <w:rsid w:val="00E12F91"/>
    <w:rsid w:val="00E1691E"/>
    <w:rsid w:val="00E172C8"/>
    <w:rsid w:val="00E21EBA"/>
    <w:rsid w:val="00E2477E"/>
    <w:rsid w:val="00E2656D"/>
    <w:rsid w:val="00E27D09"/>
    <w:rsid w:val="00E32A95"/>
    <w:rsid w:val="00E33D5C"/>
    <w:rsid w:val="00E33D89"/>
    <w:rsid w:val="00E366D3"/>
    <w:rsid w:val="00E4533A"/>
    <w:rsid w:val="00E50AA4"/>
    <w:rsid w:val="00E5207F"/>
    <w:rsid w:val="00E57EC9"/>
    <w:rsid w:val="00E61432"/>
    <w:rsid w:val="00E61D47"/>
    <w:rsid w:val="00E633EA"/>
    <w:rsid w:val="00E63985"/>
    <w:rsid w:val="00E65708"/>
    <w:rsid w:val="00E65EB9"/>
    <w:rsid w:val="00E75FB3"/>
    <w:rsid w:val="00E85909"/>
    <w:rsid w:val="00EB0FE5"/>
    <w:rsid w:val="00EB14A5"/>
    <w:rsid w:val="00EB1982"/>
    <w:rsid w:val="00EC06A9"/>
    <w:rsid w:val="00EC27CC"/>
    <w:rsid w:val="00EC5809"/>
    <w:rsid w:val="00EC72FF"/>
    <w:rsid w:val="00ED0494"/>
    <w:rsid w:val="00ED1A33"/>
    <w:rsid w:val="00ED405B"/>
    <w:rsid w:val="00EE4F43"/>
    <w:rsid w:val="00EF2784"/>
    <w:rsid w:val="00EF5089"/>
    <w:rsid w:val="00F01487"/>
    <w:rsid w:val="00F06B24"/>
    <w:rsid w:val="00F07477"/>
    <w:rsid w:val="00F14189"/>
    <w:rsid w:val="00F17003"/>
    <w:rsid w:val="00F2307D"/>
    <w:rsid w:val="00F31A09"/>
    <w:rsid w:val="00F32CE3"/>
    <w:rsid w:val="00F35105"/>
    <w:rsid w:val="00F35B17"/>
    <w:rsid w:val="00F35C4B"/>
    <w:rsid w:val="00F40F52"/>
    <w:rsid w:val="00F419C4"/>
    <w:rsid w:val="00F50259"/>
    <w:rsid w:val="00F532F7"/>
    <w:rsid w:val="00F53EFF"/>
    <w:rsid w:val="00F547D9"/>
    <w:rsid w:val="00F5608B"/>
    <w:rsid w:val="00F57D3B"/>
    <w:rsid w:val="00F600C8"/>
    <w:rsid w:val="00F6137E"/>
    <w:rsid w:val="00F648BF"/>
    <w:rsid w:val="00F64B5D"/>
    <w:rsid w:val="00F720C3"/>
    <w:rsid w:val="00F73F4C"/>
    <w:rsid w:val="00F74D3B"/>
    <w:rsid w:val="00F75D25"/>
    <w:rsid w:val="00F941D0"/>
    <w:rsid w:val="00F957BA"/>
    <w:rsid w:val="00F96E46"/>
    <w:rsid w:val="00FA7935"/>
    <w:rsid w:val="00FB0562"/>
    <w:rsid w:val="00FB25C7"/>
    <w:rsid w:val="00FB4E28"/>
    <w:rsid w:val="00FB7FD3"/>
    <w:rsid w:val="00FC0A6C"/>
    <w:rsid w:val="00FC2832"/>
    <w:rsid w:val="00FC2E8E"/>
    <w:rsid w:val="00FC649F"/>
    <w:rsid w:val="00FC7608"/>
    <w:rsid w:val="00FC7DB2"/>
    <w:rsid w:val="00FD176D"/>
    <w:rsid w:val="00FD2CBE"/>
    <w:rsid w:val="00FE45D5"/>
    <w:rsid w:val="00FF65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12D381"/>
  <w15:chartTrackingRefBased/>
  <w15:docId w15:val="{35351A7A-E7DF-448C-9206-C995380A3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4BC6"/>
    <w:rPr>
      <w:rFonts w:ascii="Arial" w:hAnsi="Arial" w:cs="Arial"/>
    </w:rPr>
  </w:style>
  <w:style w:type="paragraph" w:styleId="Heading1">
    <w:name w:val="heading 1"/>
    <w:basedOn w:val="Normal"/>
    <w:next w:val="Normal"/>
    <w:link w:val="Heading1Char"/>
    <w:uiPriority w:val="9"/>
    <w:qFormat/>
    <w:rsid w:val="00B5208F"/>
    <w:pPr>
      <w:keepNext/>
      <w:keepLines/>
      <w:numPr>
        <w:numId w:val="3"/>
      </w:numPr>
      <w:spacing w:before="240" w:after="120"/>
      <w:outlineLvl w:val="0"/>
    </w:pPr>
    <w:rPr>
      <w:rFonts w:eastAsiaTheme="majorEastAsia"/>
      <w:sz w:val="32"/>
      <w:szCs w:val="32"/>
    </w:rPr>
  </w:style>
  <w:style w:type="paragraph" w:styleId="Heading2">
    <w:name w:val="heading 2"/>
    <w:basedOn w:val="Heading1"/>
    <w:next w:val="Normal"/>
    <w:link w:val="Heading2Char"/>
    <w:uiPriority w:val="9"/>
    <w:unhideWhenUsed/>
    <w:qFormat/>
    <w:rsid w:val="00B5208F"/>
    <w:pPr>
      <w:numPr>
        <w:ilvl w:val="1"/>
      </w:numPr>
      <w:outlineLvl w:val="1"/>
    </w:pPr>
    <w:rPr>
      <w:sz w:val="28"/>
    </w:rPr>
  </w:style>
  <w:style w:type="paragraph" w:styleId="Heading3">
    <w:name w:val="heading 3"/>
    <w:basedOn w:val="Heading2"/>
    <w:next w:val="Normal"/>
    <w:link w:val="Heading3Char"/>
    <w:uiPriority w:val="9"/>
    <w:unhideWhenUsed/>
    <w:qFormat/>
    <w:rsid w:val="00716057"/>
    <w:pPr>
      <w:numPr>
        <w:ilvl w:val="2"/>
      </w:numPr>
      <w:outlineLvl w:val="2"/>
    </w:pPr>
  </w:style>
  <w:style w:type="paragraph" w:styleId="Heading4">
    <w:name w:val="heading 4"/>
    <w:basedOn w:val="Heading3"/>
    <w:next w:val="Normal"/>
    <w:link w:val="Heading4Char"/>
    <w:uiPriority w:val="9"/>
    <w:unhideWhenUsed/>
    <w:qFormat/>
    <w:rsid w:val="00662828"/>
    <w:pPr>
      <w:numPr>
        <w:ilvl w:val="0"/>
        <w:numId w:val="0"/>
      </w:numPr>
      <w:ind w:left="1224" w:hanging="504"/>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7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97DA8"/>
    <w:rPr>
      <w:color w:val="0563C1" w:themeColor="hyperlink"/>
      <w:u w:val="single"/>
    </w:rPr>
  </w:style>
  <w:style w:type="paragraph" w:styleId="Header">
    <w:name w:val="header"/>
    <w:basedOn w:val="Normal"/>
    <w:link w:val="HeaderChar"/>
    <w:uiPriority w:val="99"/>
    <w:unhideWhenUsed/>
    <w:rsid w:val="00797D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7DA8"/>
  </w:style>
  <w:style w:type="paragraph" w:styleId="Footer">
    <w:name w:val="footer"/>
    <w:basedOn w:val="Normal"/>
    <w:link w:val="FooterChar"/>
    <w:uiPriority w:val="99"/>
    <w:unhideWhenUsed/>
    <w:rsid w:val="00797D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7DA8"/>
  </w:style>
  <w:style w:type="character" w:customStyle="1" w:styleId="Heading1Char">
    <w:name w:val="Heading 1 Char"/>
    <w:basedOn w:val="DefaultParagraphFont"/>
    <w:link w:val="Heading1"/>
    <w:uiPriority w:val="9"/>
    <w:rsid w:val="00B5208F"/>
    <w:rPr>
      <w:rFonts w:ascii="Arial" w:eastAsiaTheme="majorEastAsia" w:hAnsi="Arial" w:cs="Arial"/>
      <w:sz w:val="32"/>
      <w:szCs w:val="32"/>
    </w:rPr>
  </w:style>
  <w:style w:type="paragraph" w:styleId="ListParagraph">
    <w:name w:val="List Paragraph"/>
    <w:basedOn w:val="Normal"/>
    <w:uiPriority w:val="34"/>
    <w:qFormat/>
    <w:rsid w:val="00797DA8"/>
    <w:pPr>
      <w:ind w:left="720"/>
      <w:contextualSpacing/>
    </w:pPr>
  </w:style>
  <w:style w:type="paragraph" w:customStyle="1" w:styleId="HeaderText">
    <w:name w:val="Header Text"/>
    <w:basedOn w:val="Header"/>
    <w:rsid w:val="00CA3786"/>
    <w:pPr>
      <w:pBdr>
        <w:bottom w:val="single" w:sz="6" w:space="1" w:color="auto"/>
      </w:pBdr>
      <w:spacing w:line="360" w:lineRule="auto"/>
    </w:pPr>
    <w:rPr>
      <w:sz w:val="20"/>
      <w:lang w:val="en-US"/>
    </w:rPr>
  </w:style>
  <w:style w:type="paragraph" w:styleId="BalloonText">
    <w:name w:val="Balloon Text"/>
    <w:basedOn w:val="Normal"/>
    <w:link w:val="BalloonTextChar"/>
    <w:uiPriority w:val="99"/>
    <w:semiHidden/>
    <w:unhideWhenUsed/>
    <w:rsid w:val="00BF48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481C"/>
    <w:rPr>
      <w:rFonts w:ascii="Segoe UI" w:hAnsi="Segoe UI" w:cs="Segoe UI"/>
      <w:sz w:val="18"/>
      <w:szCs w:val="18"/>
    </w:rPr>
  </w:style>
  <w:style w:type="paragraph" w:styleId="Title">
    <w:name w:val="Title"/>
    <w:next w:val="Normal"/>
    <w:link w:val="TitleChar"/>
    <w:uiPriority w:val="10"/>
    <w:rsid w:val="00C05F3B"/>
    <w:pPr>
      <w:spacing w:after="0" w:line="240" w:lineRule="auto"/>
      <w:contextualSpacing/>
    </w:pPr>
    <w:rPr>
      <w:rFonts w:ascii="Arial" w:eastAsiaTheme="majorEastAsia" w:hAnsi="Arial" w:cstheme="majorBidi"/>
      <w:iCs/>
      <w:spacing w:val="-10"/>
      <w:kern w:val="28"/>
      <w:sz w:val="56"/>
      <w:szCs w:val="56"/>
      <w:lang w:val="en-US"/>
    </w:rPr>
  </w:style>
  <w:style w:type="character" w:customStyle="1" w:styleId="TitleChar">
    <w:name w:val="Title Char"/>
    <w:basedOn w:val="DefaultParagraphFont"/>
    <w:link w:val="Title"/>
    <w:uiPriority w:val="10"/>
    <w:rsid w:val="00C05F3B"/>
    <w:rPr>
      <w:rFonts w:ascii="Arial" w:eastAsiaTheme="majorEastAsia" w:hAnsi="Arial" w:cstheme="majorBidi"/>
      <w:iCs/>
      <w:spacing w:val="-10"/>
      <w:kern w:val="28"/>
      <w:sz w:val="56"/>
      <w:szCs w:val="56"/>
      <w:lang w:val="en-US"/>
    </w:rPr>
  </w:style>
  <w:style w:type="character" w:customStyle="1" w:styleId="Heading2Char">
    <w:name w:val="Heading 2 Char"/>
    <w:basedOn w:val="DefaultParagraphFont"/>
    <w:link w:val="Heading2"/>
    <w:uiPriority w:val="9"/>
    <w:rsid w:val="00B5208F"/>
    <w:rPr>
      <w:rFonts w:ascii="Arial" w:eastAsiaTheme="majorEastAsia" w:hAnsi="Arial" w:cs="Arial"/>
      <w:sz w:val="28"/>
      <w:szCs w:val="32"/>
    </w:rPr>
  </w:style>
  <w:style w:type="paragraph" w:customStyle="1" w:styleId="DivideLine">
    <w:name w:val="Divide Line"/>
    <w:basedOn w:val="Normal"/>
    <w:rsid w:val="003357D1"/>
    <w:pPr>
      <w:pBdr>
        <w:bottom w:val="single" w:sz="6" w:space="1" w:color="auto"/>
      </w:pBdr>
      <w:spacing w:after="0" w:line="240" w:lineRule="auto"/>
    </w:pPr>
    <w:rPr>
      <w:sz w:val="12"/>
      <w:szCs w:val="20"/>
    </w:rPr>
  </w:style>
  <w:style w:type="paragraph" w:customStyle="1" w:styleId="Body1">
    <w:name w:val="Body 1"/>
    <w:basedOn w:val="Normal"/>
    <w:qFormat/>
    <w:rsid w:val="00CF6D5D"/>
    <w:pPr>
      <w:spacing w:line="276" w:lineRule="auto"/>
      <w:ind w:left="425"/>
    </w:pPr>
    <w:rPr>
      <w:sz w:val="24"/>
      <w:szCs w:val="24"/>
    </w:rPr>
  </w:style>
  <w:style w:type="paragraph" w:customStyle="1" w:styleId="Body2">
    <w:name w:val="Body 2"/>
    <w:basedOn w:val="Normal"/>
    <w:qFormat/>
    <w:rsid w:val="003357D1"/>
    <w:pPr>
      <w:spacing w:line="276" w:lineRule="auto"/>
      <w:ind w:left="993"/>
    </w:pPr>
  </w:style>
  <w:style w:type="paragraph" w:customStyle="1" w:styleId="TableText">
    <w:name w:val="Table Text"/>
    <w:basedOn w:val="Normal"/>
    <w:qFormat/>
    <w:rsid w:val="003357D1"/>
    <w:pPr>
      <w:spacing w:after="0" w:line="276" w:lineRule="auto"/>
    </w:pPr>
    <w:rPr>
      <w:sz w:val="20"/>
      <w:szCs w:val="20"/>
    </w:rPr>
  </w:style>
  <w:style w:type="character" w:styleId="Strong">
    <w:name w:val="Strong"/>
    <w:basedOn w:val="DefaultParagraphFont"/>
    <w:uiPriority w:val="22"/>
    <w:rsid w:val="00633125"/>
    <w:rPr>
      <w:b/>
      <w:bCs/>
    </w:rPr>
  </w:style>
  <w:style w:type="character" w:styleId="SubtleReference">
    <w:name w:val="Subtle Reference"/>
    <w:basedOn w:val="DefaultParagraphFont"/>
    <w:uiPriority w:val="31"/>
    <w:rsid w:val="007F4675"/>
    <w:rPr>
      <w:smallCaps/>
      <w:color w:val="5A5A5A" w:themeColor="text1" w:themeTint="A5"/>
    </w:rPr>
  </w:style>
  <w:style w:type="paragraph" w:styleId="Quote">
    <w:name w:val="Quote"/>
    <w:basedOn w:val="Normal"/>
    <w:next w:val="Normal"/>
    <w:link w:val="QuoteChar"/>
    <w:uiPriority w:val="29"/>
    <w:rsid w:val="007F467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F4675"/>
    <w:rPr>
      <w:rFonts w:ascii="Arial" w:hAnsi="Arial" w:cs="Arial"/>
      <w:i/>
      <w:iCs/>
      <w:color w:val="404040" w:themeColor="text1" w:themeTint="BF"/>
    </w:rPr>
  </w:style>
  <w:style w:type="character" w:customStyle="1" w:styleId="Heading3Char">
    <w:name w:val="Heading 3 Char"/>
    <w:basedOn w:val="DefaultParagraphFont"/>
    <w:link w:val="Heading3"/>
    <w:uiPriority w:val="9"/>
    <w:rsid w:val="00716057"/>
    <w:rPr>
      <w:rFonts w:ascii="Arial" w:eastAsiaTheme="majorEastAsia" w:hAnsi="Arial" w:cs="Arial"/>
      <w:sz w:val="28"/>
      <w:szCs w:val="32"/>
    </w:rPr>
  </w:style>
  <w:style w:type="character" w:customStyle="1" w:styleId="Heading4Char">
    <w:name w:val="Heading 4 Char"/>
    <w:basedOn w:val="DefaultParagraphFont"/>
    <w:link w:val="Heading4"/>
    <w:uiPriority w:val="9"/>
    <w:rsid w:val="00662828"/>
    <w:rPr>
      <w:rFonts w:ascii="Arial" w:eastAsiaTheme="majorEastAsia" w:hAnsi="Arial" w:cs="Arial"/>
      <w:sz w:val="28"/>
      <w:szCs w:val="32"/>
    </w:rPr>
  </w:style>
  <w:style w:type="paragraph" w:customStyle="1" w:styleId="Body3">
    <w:name w:val="Body 3"/>
    <w:basedOn w:val="Body2"/>
    <w:qFormat/>
    <w:rsid w:val="00662828"/>
    <w:pPr>
      <w:ind w:left="1701"/>
    </w:pPr>
  </w:style>
  <w:style w:type="paragraph" w:styleId="TOC1">
    <w:name w:val="toc 1"/>
    <w:basedOn w:val="Normal"/>
    <w:next w:val="Normal"/>
    <w:autoRedefine/>
    <w:uiPriority w:val="39"/>
    <w:rsid w:val="00643CD2"/>
    <w:pPr>
      <w:tabs>
        <w:tab w:val="left" w:pos="426"/>
        <w:tab w:val="right" w:leader="dot" w:pos="9736"/>
      </w:tabs>
      <w:autoSpaceDE w:val="0"/>
      <w:autoSpaceDN w:val="0"/>
      <w:adjustRightInd w:val="0"/>
      <w:spacing w:after="0" w:line="276" w:lineRule="auto"/>
    </w:pPr>
    <w:rPr>
      <w:rFonts w:eastAsia="Times New Roman"/>
      <w:sz w:val="20"/>
      <w:szCs w:val="20"/>
      <w:lang w:val="en-US"/>
    </w:rPr>
  </w:style>
  <w:style w:type="paragraph" w:styleId="TOC2">
    <w:name w:val="toc 2"/>
    <w:basedOn w:val="Normal"/>
    <w:next w:val="Normal"/>
    <w:autoRedefine/>
    <w:uiPriority w:val="39"/>
    <w:unhideWhenUsed/>
    <w:rsid w:val="005C035E"/>
    <w:pPr>
      <w:tabs>
        <w:tab w:val="left" w:pos="993"/>
        <w:tab w:val="right" w:leader="dot" w:pos="9735"/>
      </w:tabs>
      <w:spacing w:after="0" w:line="240" w:lineRule="auto"/>
      <w:ind w:left="426"/>
    </w:pPr>
    <w:rPr>
      <w:sz w:val="20"/>
    </w:rPr>
  </w:style>
  <w:style w:type="paragraph" w:styleId="TOC3">
    <w:name w:val="toc 3"/>
    <w:basedOn w:val="Normal"/>
    <w:next w:val="Normal"/>
    <w:autoRedefine/>
    <w:uiPriority w:val="39"/>
    <w:unhideWhenUsed/>
    <w:rsid w:val="006228D0"/>
    <w:pPr>
      <w:tabs>
        <w:tab w:val="left" w:pos="1701"/>
        <w:tab w:val="right" w:leader="dot" w:pos="9742"/>
      </w:tabs>
      <w:spacing w:after="0" w:line="240" w:lineRule="auto"/>
      <w:ind w:left="993"/>
    </w:pPr>
    <w:rPr>
      <w:sz w:val="20"/>
    </w:rPr>
  </w:style>
  <w:style w:type="character" w:styleId="Emphasis">
    <w:name w:val="Emphasis"/>
    <w:qFormat/>
    <w:rsid w:val="003A0F62"/>
    <w:rPr>
      <w:i/>
      <w:iCs/>
    </w:rPr>
  </w:style>
  <w:style w:type="paragraph" w:styleId="Revision">
    <w:name w:val="Revision"/>
    <w:hidden/>
    <w:uiPriority w:val="99"/>
    <w:semiHidden/>
    <w:rsid w:val="005C035E"/>
    <w:pPr>
      <w:spacing w:after="0" w:line="240" w:lineRule="auto"/>
    </w:pPr>
    <w:rPr>
      <w:rFonts w:ascii="Arial" w:hAnsi="Arial" w:cs="Arial"/>
    </w:rPr>
  </w:style>
  <w:style w:type="character" w:styleId="CommentReference">
    <w:name w:val="annotation reference"/>
    <w:basedOn w:val="DefaultParagraphFont"/>
    <w:uiPriority w:val="99"/>
    <w:semiHidden/>
    <w:unhideWhenUsed/>
    <w:rsid w:val="0052339B"/>
    <w:rPr>
      <w:sz w:val="16"/>
      <w:szCs w:val="16"/>
    </w:rPr>
  </w:style>
  <w:style w:type="paragraph" w:styleId="CommentText">
    <w:name w:val="annotation text"/>
    <w:basedOn w:val="Normal"/>
    <w:link w:val="CommentTextChar"/>
    <w:uiPriority w:val="99"/>
    <w:semiHidden/>
    <w:unhideWhenUsed/>
    <w:rsid w:val="0052339B"/>
    <w:pPr>
      <w:spacing w:line="240" w:lineRule="auto"/>
    </w:pPr>
    <w:rPr>
      <w:sz w:val="20"/>
      <w:szCs w:val="20"/>
    </w:rPr>
  </w:style>
  <w:style w:type="character" w:customStyle="1" w:styleId="CommentTextChar">
    <w:name w:val="Comment Text Char"/>
    <w:basedOn w:val="DefaultParagraphFont"/>
    <w:link w:val="CommentText"/>
    <w:uiPriority w:val="99"/>
    <w:semiHidden/>
    <w:rsid w:val="0052339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2339B"/>
    <w:rPr>
      <w:b/>
      <w:bCs/>
    </w:rPr>
  </w:style>
  <w:style w:type="character" w:customStyle="1" w:styleId="CommentSubjectChar">
    <w:name w:val="Comment Subject Char"/>
    <w:basedOn w:val="CommentTextChar"/>
    <w:link w:val="CommentSubject"/>
    <w:uiPriority w:val="99"/>
    <w:semiHidden/>
    <w:rsid w:val="0052339B"/>
    <w:rPr>
      <w:rFonts w:ascii="Arial" w:hAnsi="Arial" w:cs="Arial"/>
      <w:b/>
      <w:bCs/>
      <w:sz w:val="20"/>
      <w:szCs w:val="20"/>
    </w:rPr>
  </w:style>
  <w:style w:type="paragraph" w:styleId="BodyText">
    <w:name w:val="Body Text"/>
    <w:basedOn w:val="Normal"/>
    <w:link w:val="BodyTextChar"/>
    <w:uiPriority w:val="1"/>
    <w:qFormat/>
    <w:rsid w:val="009F3F02"/>
    <w:pPr>
      <w:widowControl w:val="0"/>
      <w:autoSpaceDE w:val="0"/>
      <w:autoSpaceDN w:val="0"/>
      <w:spacing w:after="0" w:line="240" w:lineRule="auto"/>
    </w:pPr>
    <w:rPr>
      <w:rFonts w:eastAsia="Arial"/>
      <w:sz w:val="24"/>
      <w:szCs w:val="24"/>
      <w:lang w:val="en-US"/>
    </w:rPr>
  </w:style>
  <w:style w:type="character" w:customStyle="1" w:styleId="BodyTextChar">
    <w:name w:val="Body Text Char"/>
    <w:basedOn w:val="DefaultParagraphFont"/>
    <w:link w:val="BodyText"/>
    <w:uiPriority w:val="1"/>
    <w:rsid w:val="009F3F02"/>
    <w:rPr>
      <w:rFonts w:ascii="Arial" w:eastAsia="Arial" w:hAnsi="Arial" w:cs="Arial"/>
      <w:sz w:val="24"/>
      <w:szCs w:val="24"/>
      <w:lang w:val="en-US"/>
    </w:rPr>
  </w:style>
  <w:style w:type="paragraph" w:customStyle="1" w:styleId="TableParagraph">
    <w:name w:val="Table Paragraph"/>
    <w:basedOn w:val="Normal"/>
    <w:uiPriority w:val="1"/>
    <w:qFormat/>
    <w:rsid w:val="009F3F02"/>
    <w:pPr>
      <w:widowControl w:val="0"/>
      <w:autoSpaceDE w:val="0"/>
      <w:autoSpaceDN w:val="0"/>
      <w:spacing w:after="0" w:line="240" w:lineRule="auto"/>
    </w:pPr>
    <w:rPr>
      <w:rFonts w:ascii="Calibri" w:eastAsia="Calibri" w:hAnsi="Calibri" w:cs="Calibri"/>
      <w:lang w:val="en-US"/>
    </w:rPr>
  </w:style>
  <w:style w:type="paragraph" w:styleId="NoSpacing">
    <w:name w:val="No Spacing"/>
    <w:uiPriority w:val="1"/>
    <w:qFormat/>
    <w:rsid w:val="00EB0FE5"/>
    <w:pPr>
      <w:spacing w:after="0" w:line="240" w:lineRule="auto"/>
    </w:pPr>
    <w:rPr>
      <w:rFonts w:ascii="Arial" w:hAnsi="Arial" w:cs="Arial"/>
    </w:rPr>
  </w:style>
  <w:style w:type="character" w:styleId="PlaceholderText">
    <w:name w:val="Placeholder Text"/>
    <w:basedOn w:val="DefaultParagraphFont"/>
    <w:uiPriority w:val="99"/>
    <w:semiHidden/>
    <w:rsid w:val="00A436B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537532">
      <w:bodyDiv w:val="1"/>
      <w:marLeft w:val="0"/>
      <w:marRight w:val="0"/>
      <w:marTop w:val="0"/>
      <w:marBottom w:val="0"/>
      <w:divBdr>
        <w:top w:val="none" w:sz="0" w:space="0" w:color="auto"/>
        <w:left w:val="none" w:sz="0" w:space="0" w:color="auto"/>
        <w:bottom w:val="none" w:sz="0" w:space="0" w:color="auto"/>
        <w:right w:val="none" w:sz="0" w:space="0" w:color="auto"/>
      </w:divBdr>
    </w:div>
    <w:div w:id="427235199">
      <w:bodyDiv w:val="1"/>
      <w:marLeft w:val="0"/>
      <w:marRight w:val="0"/>
      <w:marTop w:val="0"/>
      <w:marBottom w:val="0"/>
      <w:divBdr>
        <w:top w:val="none" w:sz="0" w:space="0" w:color="auto"/>
        <w:left w:val="none" w:sz="0" w:space="0" w:color="auto"/>
        <w:bottom w:val="none" w:sz="0" w:space="0" w:color="auto"/>
        <w:right w:val="none" w:sz="0" w:space="0" w:color="auto"/>
      </w:divBdr>
    </w:div>
    <w:div w:id="533810943">
      <w:bodyDiv w:val="1"/>
      <w:marLeft w:val="0"/>
      <w:marRight w:val="0"/>
      <w:marTop w:val="0"/>
      <w:marBottom w:val="0"/>
      <w:divBdr>
        <w:top w:val="none" w:sz="0" w:space="0" w:color="auto"/>
        <w:left w:val="none" w:sz="0" w:space="0" w:color="auto"/>
        <w:bottom w:val="none" w:sz="0" w:space="0" w:color="auto"/>
        <w:right w:val="none" w:sz="0" w:space="0" w:color="auto"/>
      </w:divBdr>
    </w:div>
    <w:div w:id="1351179658">
      <w:bodyDiv w:val="1"/>
      <w:marLeft w:val="0"/>
      <w:marRight w:val="0"/>
      <w:marTop w:val="0"/>
      <w:marBottom w:val="0"/>
      <w:divBdr>
        <w:top w:val="none" w:sz="0" w:space="0" w:color="auto"/>
        <w:left w:val="none" w:sz="0" w:space="0" w:color="auto"/>
        <w:bottom w:val="none" w:sz="0" w:space="0" w:color="auto"/>
        <w:right w:val="none" w:sz="0" w:space="0" w:color="auto"/>
      </w:divBdr>
    </w:div>
    <w:div w:id="1443573713">
      <w:bodyDiv w:val="1"/>
      <w:marLeft w:val="0"/>
      <w:marRight w:val="0"/>
      <w:marTop w:val="0"/>
      <w:marBottom w:val="0"/>
      <w:divBdr>
        <w:top w:val="none" w:sz="0" w:space="0" w:color="auto"/>
        <w:left w:val="none" w:sz="0" w:space="0" w:color="auto"/>
        <w:bottom w:val="none" w:sz="0" w:space="0" w:color="auto"/>
        <w:right w:val="none" w:sz="0" w:space="0" w:color="auto"/>
      </w:divBdr>
    </w:div>
    <w:div w:id="1569918321">
      <w:bodyDiv w:val="1"/>
      <w:marLeft w:val="0"/>
      <w:marRight w:val="0"/>
      <w:marTop w:val="0"/>
      <w:marBottom w:val="0"/>
      <w:divBdr>
        <w:top w:val="none" w:sz="0" w:space="0" w:color="auto"/>
        <w:left w:val="none" w:sz="0" w:space="0" w:color="auto"/>
        <w:bottom w:val="none" w:sz="0" w:space="0" w:color="auto"/>
        <w:right w:val="none" w:sz="0" w:space="0" w:color="auto"/>
      </w:divBdr>
    </w:div>
    <w:div w:id="1650288238">
      <w:bodyDiv w:val="1"/>
      <w:marLeft w:val="0"/>
      <w:marRight w:val="0"/>
      <w:marTop w:val="0"/>
      <w:marBottom w:val="0"/>
      <w:divBdr>
        <w:top w:val="none" w:sz="0" w:space="0" w:color="auto"/>
        <w:left w:val="none" w:sz="0" w:space="0" w:color="auto"/>
        <w:bottom w:val="none" w:sz="0" w:space="0" w:color="auto"/>
        <w:right w:val="none" w:sz="0" w:space="0" w:color="auto"/>
      </w:divBdr>
    </w:div>
    <w:div w:id="1669867840">
      <w:bodyDiv w:val="1"/>
      <w:marLeft w:val="0"/>
      <w:marRight w:val="0"/>
      <w:marTop w:val="0"/>
      <w:marBottom w:val="0"/>
      <w:divBdr>
        <w:top w:val="none" w:sz="0" w:space="0" w:color="auto"/>
        <w:left w:val="none" w:sz="0" w:space="0" w:color="auto"/>
        <w:bottom w:val="none" w:sz="0" w:space="0" w:color="auto"/>
        <w:right w:val="none" w:sz="0" w:space="0" w:color="auto"/>
      </w:divBdr>
    </w:div>
    <w:div w:id="171673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D6308EB808B4D62B6EE8F048A0EEE4D"/>
        <w:category>
          <w:name w:val="General"/>
          <w:gallery w:val="placeholder"/>
        </w:category>
        <w:types>
          <w:type w:val="bbPlcHdr"/>
        </w:types>
        <w:behaviors>
          <w:behavior w:val="content"/>
        </w:behaviors>
        <w:guid w:val="{32DB7E4C-15E9-4A2F-A1CE-41DFA61E25A6}"/>
      </w:docPartPr>
      <w:docPartBody>
        <w:p w:rsidR="00120D96" w:rsidRDefault="00C910B5">
          <w:r w:rsidRPr="00C554A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0B5"/>
    <w:rsid w:val="00120D96"/>
    <w:rsid w:val="0020501D"/>
    <w:rsid w:val="003A32D9"/>
    <w:rsid w:val="004C5E25"/>
    <w:rsid w:val="004E6C55"/>
    <w:rsid w:val="005E2770"/>
    <w:rsid w:val="007F03B9"/>
    <w:rsid w:val="00B00D76"/>
    <w:rsid w:val="00B56CAC"/>
    <w:rsid w:val="00BD283B"/>
    <w:rsid w:val="00C910B5"/>
    <w:rsid w:val="00D91C7B"/>
    <w:rsid w:val="00E70C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10B5"/>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0C32"/>
    <w:rPr>
      <w:color w:val="808080"/>
    </w:rPr>
  </w:style>
  <w:style w:type="paragraph" w:customStyle="1" w:styleId="9B6DD744AC0547ECA5F549BBF1B290B8">
    <w:name w:val="9B6DD744AC0547ECA5F549BBF1B290B8"/>
    <w:rsid w:val="00E70C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D078C-AF2A-47C0-95EA-A5DE1B626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3678</Words>
  <Characters>20965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Greyhound Training Track Operating Guideline</vt:lpstr>
    </vt:vector>
  </TitlesOfParts>
  <Company>Racing Queensland</Company>
  <LinksUpToDate>false</LinksUpToDate>
  <CharactersWithSpaces>24594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Greyhound Training Track Operating Guideline</dc:title>
  <dc:subject/>
  <dc:creator>Shannon Hooper</dc:creator>
  <cp:keywords/>
  <dc:description/>
  <cp:lastModifiedBy>Tara Hastings</cp:lastModifiedBy>
  <cp:revision>6</cp:revision>
  <cp:lastPrinted>2019-12-09T22:09:00Z</cp:lastPrinted>
  <dcterms:created xsi:type="dcterms:W3CDTF">2019-12-10T02:42:00Z</dcterms:created>
  <dcterms:modified xsi:type="dcterms:W3CDTF">2019-12-17T22:36:00Z</dcterms:modified>
</cp:coreProperties>
</file>