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58E0C" w14:textId="1A6CC031" w:rsidR="003F0724" w:rsidRPr="003F0724" w:rsidRDefault="003F1F14" w:rsidP="003F0724">
      <w:pPr>
        <w:pStyle w:val="Title"/>
        <w:rPr>
          <w:rFonts w:ascii="Arial Black" w:hAnsi="Arial Black" w:cs="Arial"/>
          <w:color w:val="3763AE"/>
          <w:sz w:val="28"/>
          <w:szCs w:val="28"/>
          <w:lang w:val="en-US"/>
        </w:rPr>
      </w:pPr>
      <w:r w:rsidRPr="003F0724">
        <w:rPr>
          <w:rFonts w:ascii="Arial Black" w:hAnsi="Arial Black" w:cs="Arial"/>
          <w:color w:val="3763AE"/>
          <w:sz w:val="28"/>
          <w:szCs w:val="28"/>
          <w:lang w:val="en-US"/>
        </w:rPr>
        <w:t>Manual Handling Procedure</w:t>
      </w:r>
    </w:p>
    <w:p w14:paraId="11FBAD93" w14:textId="18A77D48" w:rsidR="00AC74F9" w:rsidRPr="005718BD" w:rsidRDefault="00143EE5" w:rsidP="003F0724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Purpose</w:t>
      </w:r>
    </w:p>
    <w:p w14:paraId="2196F181" w14:textId="7310C4E9" w:rsidR="0081355F" w:rsidRDefault="0081355F" w:rsidP="003F0724">
      <w:pPr>
        <w:spacing w:before="24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 ensure safe manual handling practices are followed in horse racing facilities across Queensland, reducing the risk of musculoskeletal injuries and complying with legislative requirements.</w:t>
      </w:r>
    </w:p>
    <w:p w14:paraId="43AC8A7F" w14:textId="77777777" w:rsidR="003F0724" w:rsidRPr="0081355F" w:rsidRDefault="003F0724" w:rsidP="003F0724">
      <w:pPr>
        <w:spacing w:before="240" w:after="0"/>
        <w:jc w:val="both"/>
        <w:rPr>
          <w:rFonts w:ascii="Arial" w:hAnsi="Arial" w:cs="Arial"/>
          <w:sz w:val="20"/>
          <w:szCs w:val="20"/>
        </w:rPr>
      </w:pPr>
    </w:p>
    <w:p w14:paraId="796576B9" w14:textId="7785DC5A" w:rsidR="002423DE" w:rsidRPr="005718BD" w:rsidRDefault="002423DE" w:rsidP="003F0724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Scope</w:t>
      </w:r>
    </w:p>
    <w:p w14:paraId="1AD10222" w14:textId="00C3CA6A" w:rsidR="0081355F" w:rsidRDefault="0081355F" w:rsidP="0081355F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Applies to all workers, contractors, volunteers, and visitors performing manual handling task</w:t>
      </w:r>
      <w:r w:rsidR="008C522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in stables, training centres, breeding farms, or racetracks.</w:t>
      </w:r>
    </w:p>
    <w:p w14:paraId="305B3CFD" w14:textId="4D4A065F" w:rsidR="0081355F" w:rsidRDefault="00FD4297" w:rsidP="003F0724">
      <w:pPr>
        <w:spacing w:before="24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Manual handling includes lifting, lowering, carrying, pushing, pulling, holding, restra</w:t>
      </w:r>
      <w:r w:rsidR="0072594A">
        <w:rPr>
          <w:rFonts w:ascii="Arial" w:hAnsi="Arial" w:cs="Arial"/>
          <w:sz w:val="20"/>
          <w:szCs w:val="20"/>
        </w:rPr>
        <w:t>ining, or moving loads, as well as repetitive or sustained postures and movements</w:t>
      </w:r>
      <w:r w:rsidR="00415768">
        <w:rPr>
          <w:rFonts w:ascii="Arial" w:hAnsi="Arial" w:cs="Arial"/>
          <w:sz w:val="20"/>
          <w:szCs w:val="20"/>
        </w:rPr>
        <w:t>.</w:t>
      </w:r>
    </w:p>
    <w:p w14:paraId="303E70B7" w14:textId="77777777" w:rsidR="003F0724" w:rsidRPr="0081355F" w:rsidRDefault="003F0724" w:rsidP="003F0724">
      <w:pPr>
        <w:spacing w:before="240" w:after="0"/>
        <w:jc w:val="both"/>
        <w:rPr>
          <w:rFonts w:ascii="Arial" w:hAnsi="Arial" w:cs="Arial"/>
          <w:sz w:val="20"/>
          <w:szCs w:val="20"/>
        </w:rPr>
      </w:pPr>
    </w:p>
    <w:p w14:paraId="0EBADA97" w14:textId="77777777" w:rsidR="006C30C2" w:rsidRPr="00932575" w:rsidRDefault="006F55D2" w:rsidP="003F0724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 w:rsidRPr="00932575">
        <w:rPr>
          <w:rFonts w:ascii="Arial" w:hAnsi="Arial" w:cs="Arial"/>
          <w:color w:val="4F81BD" w:themeColor="accent1"/>
          <w:sz w:val="20"/>
          <w:szCs w:val="20"/>
        </w:rPr>
        <w:t>Responsibilities</w:t>
      </w:r>
    </w:p>
    <w:p w14:paraId="20A9ADFD" w14:textId="6017E630" w:rsidR="00CF3489" w:rsidRPr="00CF3489" w:rsidRDefault="00CF3489" w:rsidP="00CF3489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F3489">
        <w:rPr>
          <w:rFonts w:ascii="Arial" w:hAnsi="Arial" w:cs="Arial"/>
          <w:b/>
          <w:bCs/>
          <w:sz w:val="20"/>
          <w:szCs w:val="20"/>
        </w:rPr>
        <w:t>Person in Control (PCBU/Business Owner/Manager</w:t>
      </w:r>
      <w:r w:rsidRPr="00CF3489">
        <w:rPr>
          <w:rFonts w:ascii="Arial" w:hAnsi="Arial" w:cs="Arial"/>
          <w:sz w:val="20"/>
          <w:szCs w:val="20"/>
        </w:rPr>
        <w:t>): identify hazardous manual handling tasks, provide safe systems of work, and ensure staff are trained.</w:t>
      </w:r>
    </w:p>
    <w:p w14:paraId="7E42942D" w14:textId="7073360B" w:rsidR="00CF3489" w:rsidRPr="00CF3489" w:rsidRDefault="00CF3489" w:rsidP="00CF3489">
      <w:pPr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CF3489">
        <w:rPr>
          <w:rFonts w:ascii="Arial" w:hAnsi="Arial" w:cs="Arial"/>
          <w:b/>
          <w:bCs/>
          <w:sz w:val="20"/>
          <w:szCs w:val="20"/>
        </w:rPr>
        <w:t xml:space="preserve">Responsible Person (e.g. </w:t>
      </w:r>
      <w:r w:rsidR="009733CD" w:rsidRPr="009733CD">
        <w:rPr>
          <w:rFonts w:ascii="Arial" w:hAnsi="Arial" w:cs="Arial"/>
          <w:b/>
          <w:bCs/>
          <w:sz w:val="20"/>
          <w:szCs w:val="20"/>
        </w:rPr>
        <w:t>supervisor, foreperson, or delegated competent person</w:t>
      </w:r>
      <w:r w:rsidRPr="00CF3489">
        <w:rPr>
          <w:rFonts w:ascii="Arial" w:hAnsi="Arial" w:cs="Arial"/>
          <w:b/>
          <w:bCs/>
          <w:sz w:val="20"/>
          <w:szCs w:val="20"/>
        </w:rPr>
        <w:t>)</w:t>
      </w:r>
      <w:r w:rsidRPr="00CF3489">
        <w:rPr>
          <w:rFonts w:ascii="Arial" w:hAnsi="Arial" w:cs="Arial"/>
          <w:sz w:val="20"/>
          <w:szCs w:val="20"/>
        </w:rPr>
        <w:t>: ensure staff follow safe manual handling techniques and that risks are controlled.</w:t>
      </w:r>
    </w:p>
    <w:p w14:paraId="408F47D1" w14:textId="77EFF3E3" w:rsidR="00FC78FA" w:rsidRPr="003F0724" w:rsidRDefault="00CF3489" w:rsidP="003F0724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F3489">
        <w:rPr>
          <w:rFonts w:ascii="Arial" w:hAnsi="Arial" w:cs="Arial"/>
          <w:b/>
          <w:bCs/>
          <w:sz w:val="20"/>
          <w:szCs w:val="20"/>
        </w:rPr>
        <w:t>Workers</w:t>
      </w:r>
      <w:r w:rsidR="00415768">
        <w:rPr>
          <w:rFonts w:ascii="Arial" w:hAnsi="Arial" w:cs="Arial"/>
          <w:b/>
          <w:bCs/>
          <w:sz w:val="20"/>
          <w:szCs w:val="20"/>
        </w:rPr>
        <w:t>/Handlers</w:t>
      </w:r>
      <w:r w:rsidRPr="00CF3489">
        <w:rPr>
          <w:rFonts w:ascii="Arial" w:hAnsi="Arial" w:cs="Arial"/>
          <w:sz w:val="20"/>
          <w:szCs w:val="20"/>
        </w:rPr>
        <w:t>: use correct manual handling techniques, follow safe work procedures, and report hazards, near misses, or injuries.</w:t>
      </w:r>
    </w:p>
    <w:p w14:paraId="49694631" w14:textId="77777777" w:rsidR="003F0724" w:rsidRPr="003F0724" w:rsidRDefault="003F0724" w:rsidP="003F0724">
      <w:pPr>
        <w:spacing w:after="0" w:line="240" w:lineRule="auto"/>
        <w:ind w:left="394"/>
        <w:jc w:val="both"/>
        <w:rPr>
          <w:rFonts w:ascii="Arial" w:hAnsi="Arial" w:cs="Arial"/>
          <w:b/>
          <w:sz w:val="20"/>
          <w:szCs w:val="20"/>
        </w:rPr>
      </w:pPr>
    </w:p>
    <w:p w14:paraId="13988DBE" w14:textId="1B158C8C" w:rsidR="00FC78FA" w:rsidRPr="00932575" w:rsidRDefault="00FC78FA" w:rsidP="003F0724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Proced</w:t>
      </w:r>
      <w:r w:rsidR="00B968ED">
        <w:rPr>
          <w:rFonts w:ascii="Arial" w:hAnsi="Arial" w:cs="Arial"/>
          <w:color w:val="4F81BD" w:themeColor="accent1"/>
          <w:sz w:val="20"/>
          <w:szCs w:val="20"/>
        </w:rPr>
        <w:t>u</w:t>
      </w:r>
      <w:r>
        <w:rPr>
          <w:rFonts w:ascii="Arial" w:hAnsi="Arial" w:cs="Arial"/>
          <w:color w:val="4F81BD" w:themeColor="accent1"/>
          <w:sz w:val="20"/>
          <w:szCs w:val="20"/>
        </w:rPr>
        <w:t>re</w:t>
      </w:r>
    </w:p>
    <w:p w14:paraId="5E826DF7" w14:textId="5A7826B2" w:rsidR="00FC78FA" w:rsidRDefault="006840BA" w:rsidP="00701F5C">
      <w:pPr>
        <w:pStyle w:val="ListParagraph"/>
        <w:numPr>
          <w:ilvl w:val="0"/>
          <w:numId w:val="7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Planning and Risk Assessment</w:t>
      </w:r>
    </w:p>
    <w:p w14:paraId="67AAF46F" w14:textId="1AA5A41B" w:rsidR="007D2662" w:rsidRDefault="001E4F99" w:rsidP="007D2662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1E4F99">
        <w:rPr>
          <w:rFonts w:ascii="Arial" w:hAnsi="Arial" w:cs="Arial"/>
          <w:bCs/>
          <w:sz w:val="20"/>
          <w:szCs w:val="20"/>
        </w:rPr>
        <w:t>Assess the load: w</w:t>
      </w:r>
      <w:r>
        <w:rPr>
          <w:rFonts w:ascii="Arial" w:hAnsi="Arial" w:cs="Arial"/>
          <w:bCs/>
          <w:sz w:val="20"/>
          <w:szCs w:val="20"/>
        </w:rPr>
        <w:t>eight, shape, stability, grip.</w:t>
      </w:r>
    </w:p>
    <w:p w14:paraId="020FE202" w14:textId="12881118" w:rsidR="001E4F99" w:rsidRDefault="001E4F99" w:rsidP="007D2662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Assess the environment</w:t>
      </w:r>
      <w:r w:rsidR="00721E55">
        <w:rPr>
          <w:rFonts w:ascii="Arial" w:hAnsi="Arial" w:cs="Arial"/>
          <w:bCs/>
          <w:sz w:val="20"/>
          <w:szCs w:val="20"/>
        </w:rPr>
        <w:t>: clear paths, good lighting, dry floor, adequate space.</w:t>
      </w:r>
    </w:p>
    <w:p w14:paraId="0D62110D" w14:textId="54C2A50C" w:rsidR="00721E55" w:rsidRDefault="00721E55" w:rsidP="007D2662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Identify risks (heavy, repetitive, awkward</w:t>
      </w:r>
      <w:r w:rsidR="00A70ED1">
        <w:rPr>
          <w:rFonts w:ascii="Arial" w:hAnsi="Arial" w:cs="Arial"/>
          <w:bCs/>
          <w:sz w:val="20"/>
          <w:szCs w:val="20"/>
        </w:rPr>
        <w:t>, live animals).</w:t>
      </w:r>
    </w:p>
    <w:p w14:paraId="25CC4908" w14:textId="1922481B" w:rsidR="00F954FF" w:rsidRPr="00947A7C" w:rsidRDefault="00A70ED1" w:rsidP="00947A7C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Eliminate or reduce risks using mechanical aids or team lifting.</w:t>
      </w:r>
    </w:p>
    <w:p w14:paraId="4871001B" w14:textId="51290A28" w:rsidR="006840BA" w:rsidRDefault="007A639F" w:rsidP="00C90C0B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EE0E9E8" wp14:editId="2C35A0F4">
            <wp:extent cx="2466975" cy="2466975"/>
            <wp:effectExtent l="0" t="0" r="9525" b="9525"/>
            <wp:docPr id="11887019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01953" name="Picture 11887019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4C69" w14:textId="09F7F8D5" w:rsidR="00C90C0B" w:rsidRPr="006840BA" w:rsidRDefault="00C90C0B" w:rsidP="00C90C0B">
      <w:pPr>
        <w:spacing w:after="120"/>
        <w:rPr>
          <w:rFonts w:ascii="Arial" w:hAnsi="Arial" w:cs="Arial"/>
          <w:b/>
          <w:sz w:val="20"/>
          <w:szCs w:val="20"/>
        </w:rPr>
      </w:pPr>
    </w:p>
    <w:p w14:paraId="1245835E" w14:textId="54FE4E89" w:rsidR="00B968ED" w:rsidRDefault="00A91FB0" w:rsidP="00701F5C">
      <w:pPr>
        <w:pStyle w:val="ListParagraph"/>
        <w:numPr>
          <w:ilvl w:val="0"/>
          <w:numId w:val="7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77DD8BC0" wp14:editId="30D895F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12737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46" y="21375"/>
                <wp:lineTo x="21446" y="0"/>
                <wp:lineTo x="0" y="0"/>
              </wp:wrapPolygon>
            </wp:wrapThrough>
            <wp:docPr id="821922364" name="Picture 5" descr="A diagram of a couple of wooden mannequ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22364" name="Picture 5" descr="A diagram of a couple of wooden mannequi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5B2">
        <w:rPr>
          <w:rFonts w:ascii="Arial" w:hAnsi="Arial" w:cs="Arial"/>
          <w:b/>
          <w:sz w:val="20"/>
          <w:szCs w:val="20"/>
        </w:rPr>
        <w:t>Safe Handling Techniques</w:t>
      </w:r>
    </w:p>
    <w:p w14:paraId="526B0E6B" w14:textId="148924DC" w:rsidR="00AC05B2" w:rsidRPr="0075007D" w:rsidRDefault="00040B36" w:rsidP="0075007D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Plan the lift</w:t>
      </w:r>
      <w:r w:rsidR="000C63D9">
        <w:rPr>
          <w:rFonts w:ascii="Arial" w:hAnsi="Arial" w:cs="Arial"/>
          <w:bCs/>
          <w:sz w:val="20"/>
          <w:szCs w:val="20"/>
        </w:rPr>
        <w:t xml:space="preserve"> by t</w:t>
      </w:r>
      <w:r>
        <w:rPr>
          <w:rFonts w:ascii="Arial" w:hAnsi="Arial" w:cs="Arial"/>
          <w:bCs/>
          <w:sz w:val="20"/>
          <w:szCs w:val="20"/>
        </w:rPr>
        <w:t>hink</w:t>
      </w:r>
      <w:r w:rsidR="000C63D9">
        <w:rPr>
          <w:rFonts w:ascii="Arial" w:hAnsi="Arial" w:cs="Arial"/>
          <w:bCs/>
          <w:sz w:val="20"/>
          <w:szCs w:val="20"/>
        </w:rPr>
        <w:t>ing</w:t>
      </w:r>
      <w:r>
        <w:rPr>
          <w:rFonts w:ascii="Arial" w:hAnsi="Arial" w:cs="Arial"/>
          <w:bCs/>
          <w:sz w:val="20"/>
          <w:szCs w:val="20"/>
        </w:rPr>
        <w:t xml:space="preserve"> before lifting</w:t>
      </w:r>
      <w:r w:rsidR="00CE2585">
        <w:rPr>
          <w:rFonts w:ascii="Arial" w:hAnsi="Arial" w:cs="Arial"/>
          <w:bCs/>
          <w:sz w:val="20"/>
          <w:szCs w:val="20"/>
        </w:rPr>
        <w:t xml:space="preserve"> and </w:t>
      </w:r>
      <w:r>
        <w:rPr>
          <w:rFonts w:ascii="Arial" w:hAnsi="Arial" w:cs="Arial"/>
          <w:bCs/>
          <w:sz w:val="20"/>
          <w:szCs w:val="20"/>
        </w:rPr>
        <w:t>check</w:t>
      </w:r>
      <w:r w:rsidR="00CE2585">
        <w:rPr>
          <w:rFonts w:ascii="Arial" w:hAnsi="Arial" w:cs="Arial"/>
          <w:bCs/>
          <w:sz w:val="20"/>
          <w:szCs w:val="20"/>
        </w:rPr>
        <w:t>ing</w:t>
      </w:r>
      <w:r w:rsidR="0075007D">
        <w:rPr>
          <w:rFonts w:ascii="Arial" w:hAnsi="Arial" w:cs="Arial"/>
          <w:bCs/>
          <w:sz w:val="20"/>
          <w:szCs w:val="20"/>
        </w:rPr>
        <w:t xml:space="preserve"> </w:t>
      </w:r>
      <w:r w:rsidRPr="0075007D">
        <w:rPr>
          <w:rFonts w:ascii="Arial" w:hAnsi="Arial" w:cs="Arial"/>
          <w:bCs/>
          <w:sz w:val="20"/>
          <w:szCs w:val="20"/>
        </w:rPr>
        <w:t>path is clear</w:t>
      </w:r>
      <w:r w:rsidR="00693321" w:rsidRPr="0075007D">
        <w:rPr>
          <w:rFonts w:ascii="Arial" w:hAnsi="Arial" w:cs="Arial"/>
          <w:bCs/>
          <w:sz w:val="20"/>
          <w:szCs w:val="20"/>
        </w:rPr>
        <w:t>.</w:t>
      </w:r>
    </w:p>
    <w:p w14:paraId="087D03C2" w14:textId="60F5C248" w:rsidR="00693321" w:rsidRDefault="00693321" w:rsidP="00040B36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Correct lifting:</w:t>
      </w:r>
    </w:p>
    <w:p w14:paraId="52ED1871" w14:textId="7E042897" w:rsidR="003E6534" w:rsidRDefault="003E6534" w:rsidP="00693321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3E6534">
        <w:rPr>
          <w:rFonts w:ascii="Arial" w:hAnsi="Arial" w:cs="Arial"/>
          <w:bCs/>
          <w:sz w:val="20"/>
          <w:szCs w:val="20"/>
        </w:rPr>
        <w:t>Check load stability before lifting (avoid loads that may shift)</w:t>
      </w:r>
      <w:r>
        <w:rPr>
          <w:rFonts w:ascii="Arial" w:hAnsi="Arial" w:cs="Arial"/>
          <w:bCs/>
          <w:sz w:val="20"/>
          <w:szCs w:val="20"/>
        </w:rPr>
        <w:t>.</w:t>
      </w:r>
    </w:p>
    <w:p w14:paraId="07BE178A" w14:textId="48F7510C" w:rsidR="00693321" w:rsidRDefault="00693321" w:rsidP="00693321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Ben</w:t>
      </w:r>
      <w:r w:rsidR="002A04AD">
        <w:rPr>
          <w:rFonts w:ascii="Arial" w:hAnsi="Arial" w:cs="Arial"/>
          <w:bCs/>
          <w:sz w:val="20"/>
          <w:szCs w:val="20"/>
        </w:rPr>
        <w:t>d</w:t>
      </w:r>
      <w:r>
        <w:rPr>
          <w:rFonts w:ascii="Arial" w:hAnsi="Arial" w:cs="Arial"/>
          <w:bCs/>
          <w:sz w:val="20"/>
          <w:szCs w:val="20"/>
        </w:rPr>
        <w:t xml:space="preserve"> knees, keep back straight.</w:t>
      </w:r>
    </w:p>
    <w:p w14:paraId="7A05014B" w14:textId="6E313A09" w:rsidR="00693321" w:rsidRDefault="00693321" w:rsidP="00693321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Grip secur</w:t>
      </w:r>
      <w:r w:rsidR="00A2722A">
        <w:rPr>
          <w:rFonts w:ascii="Arial" w:hAnsi="Arial" w:cs="Arial"/>
          <w:bCs/>
          <w:sz w:val="20"/>
          <w:szCs w:val="20"/>
        </w:rPr>
        <w:t>ely, lift smoothly using legs.</w:t>
      </w:r>
    </w:p>
    <w:p w14:paraId="21FADD32" w14:textId="66610266" w:rsidR="00A2722A" w:rsidRDefault="00A2722A" w:rsidP="00693321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Keep load close to body.</w:t>
      </w:r>
    </w:p>
    <w:p w14:paraId="099EE5FA" w14:textId="7663E3A8" w:rsidR="00A2722A" w:rsidRDefault="00A2722A" w:rsidP="00693321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Avoid twisting or jerking.</w:t>
      </w:r>
    </w:p>
    <w:p w14:paraId="1C8CFEA0" w14:textId="1A0EDB99" w:rsidR="00A2722A" w:rsidRDefault="00A2722A" w:rsidP="00693321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Turn with feet.</w:t>
      </w:r>
    </w:p>
    <w:p w14:paraId="0264E3F6" w14:textId="5A4772AA" w:rsidR="00A2722A" w:rsidRDefault="00952F35" w:rsidP="00A2722A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Team lifting:</w:t>
      </w:r>
    </w:p>
    <w:p w14:paraId="5FAA108A" w14:textId="253AE797" w:rsidR="00952F35" w:rsidRDefault="00952F35" w:rsidP="00952F35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Communicate before lifting.</w:t>
      </w:r>
    </w:p>
    <w:p w14:paraId="1A556968" w14:textId="41C487A1" w:rsidR="00952F35" w:rsidRDefault="00952F35" w:rsidP="00952F35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Share load evenl</w:t>
      </w:r>
      <w:r w:rsidR="00E07FBD">
        <w:rPr>
          <w:rFonts w:ascii="Arial" w:hAnsi="Arial" w:cs="Arial"/>
          <w:bCs/>
          <w:sz w:val="20"/>
          <w:szCs w:val="20"/>
        </w:rPr>
        <w:t>y</w:t>
      </w:r>
      <w:r>
        <w:rPr>
          <w:rFonts w:ascii="Arial" w:hAnsi="Arial" w:cs="Arial"/>
          <w:bCs/>
          <w:sz w:val="20"/>
          <w:szCs w:val="20"/>
        </w:rPr>
        <w:t>.</w:t>
      </w:r>
    </w:p>
    <w:p w14:paraId="656D9932" w14:textId="2CB41ECD" w:rsidR="00952F35" w:rsidRDefault="007B4243" w:rsidP="00952F35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</w:t>
      </w:r>
      <w:r w:rsidRPr="007B4243">
        <w:rPr>
          <w:rFonts w:ascii="Arial" w:hAnsi="Arial" w:cs="Arial"/>
          <w:bCs/>
          <w:sz w:val="20"/>
          <w:szCs w:val="20"/>
        </w:rPr>
        <w:t>ominate a leader to coordinate the lift and set the pace.</w:t>
      </w:r>
    </w:p>
    <w:p w14:paraId="724992B6" w14:textId="5A53EE1D" w:rsidR="00952F35" w:rsidRDefault="00952F35" w:rsidP="00952F35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Weight guidance</w:t>
      </w:r>
    </w:p>
    <w:p w14:paraId="59B59CA0" w14:textId="54339F0E" w:rsidR="00952F35" w:rsidRPr="0075007D" w:rsidRDefault="009E6F03" w:rsidP="00E120EB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75007D">
        <w:rPr>
          <w:rFonts w:ascii="Arial" w:hAnsi="Arial" w:cs="Arial"/>
          <w:bCs/>
          <w:sz w:val="20"/>
          <w:szCs w:val="20"/>
        </w:rPr>
        <w:t>Up to 15kg – May be lifted individually if safe.</w:t>
      </w:r>
    </w:p>
    <w:p w14:paraId="41E89C93" w14:textId="15AB72E2" w:rsidR="009E6F03" w:rsidRDefault="009E6F03" w:rsidP="009E6F03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16-20kg – </w:t>
      </w:r>
      <w:r w:rsidR="00466FFE" w:rsidRPr="00466FFE">
        <w:rPr>
          <w:rFonts w:ascii="Arial" w:hAnsi="Arial" w:cs="Arial"/>
          <w:bCs/>
          <w:sz w:val="20"/>
          <w:szCs w:val="20"/>
        </w:rPr>
        <w:t>Use mechanical aid or team lift if handled frequently or awkwardly shaped</w:t>
      </w:r>
      <w:r w:rsidR="008D7227">
        <w:rPr>
          <w:rFonts w:ascii="Arial" w:hAnsi="Arial" w:cs="Arial"/>
          <w:bCs/>
          <w:sz w:val="20"/>
          <w:szCs w:val="20"/>
        </w:rPr>
        <w:t>.</w:t>
      </w:r>
    </w:p>
    <w:p w14:paraId="1252A9D6" w14:textId="2BA409C0" w:rsidR="008D7227" w:rsidRDefault="008D7227" w:rsidP="009E6F03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20-55kg – tea</w:t>
      </w:r>
      <w:r w:rsidR="00466FFE">
        <w:rPr>
          <w:rFonts w:ascii="Arial" w:hAnsi="Arial" w:cs="Arial"/>
          <w:bCs/>
          <w:sz w:val="20"/>
          <w:szCs w:val="20"/>
        </w:rPr>
        <w:t>m</w:t>
      </w:r>
      <w:r>
        <w:rPr>
          <w:rFonts w:ascii="Arial" w:hAnsi="Arial" w:cs="Arial"/>
          <w:bCs/>
          <w:sz w:val="20"/>
          <w:szCs w:val="20"/>
        </w:rPr>
        <w:t xml:space="preserve"> lift or mechanical aid only.</w:t>
      </w:r>
    </w:p>
    <w:p w14:paraId="1CB98E09" w14:textId="6368A647" w:rsidR="008D7227" w:rsidRDefault="008D7227" w:rsidP="009E6F03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Over 55kg – </w:t>
      </w:r>
      <w:r w:rsidR="00B32D38">
        <w:rPr>
          <w:rFonts w:ascii="Arial" w:hAnsi="Arial" w:cs="Arial"/>
          <w:bCs/>
          <w:sz w:val="20"/>
          <w:szCs w:val="20"/>
        </w:rPr>
        <w:t>Mechanical</w:t>
      </w:r>
      <w:r>
        <w:rPr>
          <w:rFonts w:ascii="Arial" w:hAnsi="Arial" w:cs="Arial"/>
          <w:bCs/>
          <w:sz w:val="20"/>
          <w:szCs w:val="20"/>
        </w:rPr>
        <w:t xml:space="preserve"> aid only</w:t>
      </w:r>
      <w:r w:rsidR="00B32D38">
        <w:rPr>
          <w:rFonts w:ascii="Arial" w:hAnsi="Arial" w:cs="Arial"/>
          <w:bCs/>
          <w:sz w:val="20"/>
          <w:szCs w:val="20"/>
        </w:rPr>
        <w:t xml:space="preserve"> (manual </w:t>
      </w:r>
      <w:r w:rsidR="001D43DD">
        <w:rPr>
          <w:rFonts w:ascii="Arial" w:hAnsi="Arial" w:cs="Arial"/>
          <w:bCs/>
          <w:sz w:val="20"/>
          <w:szCs w:val="20"/>
        </w:rPr>
        <w:t>lift prohibited)</w:t>
      </w:r>
      <w:r w:rsidR="00FB35CA" w:rsidRPr="00FB35CA">
        <w:rPr>
          <w:noProof/>
        </w:rPr>
        <w:t xml:space="preserve"> </w:t>
      </w:r>
    </w:p>
    <w:p w14:paraId="6437DF89" w14:textId="77777777" w:rsidR="00CE2585" w:rsidRPr="00CE2585" w:rsidRDefault="00CE2585" w:rsidP="00CE2585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CE2585">
        <w:rPr>
          <w:rFonts w:ascii="Arial" w:hAnsi="Arial" w:cs="Arial"/>
          <w:bCs/>
          <w:sz w:val="20"/>
          <w:szCs w:val="20"/>
        </w:rPr>
        <w:t>Store items safely with heavy items kept between hip and shoulder height.</w:t>
      </w:r>
    </w:p>
    <w:p w14:paraId="3E7000B6" w14:textId="77777777" w:rsidR="00CE2585" w:rsidRPr="00CE2585" w:rsidRDefault="00CE2585" w:rsidP="00CE2585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CE2585">
        <w:rPr>
          <w:rFonts w:ascii="Arial" w:hAnsi="Arial" w:cs="Arial"/>
          <w:bCs/>
          <w:sz w:val="20"/>
          <w:szCs w:val="20"/>
        </w:rPr>
        <w:t>Work organisation should include rotating tasks, taking breaks, and avoiding repetitive strain.</w:t>
      </w:r>
    </w:p>
    <w:p w14:paraId="32FC5837" w14:textId="01F578A2" w:rsidR="00CE2585" w:rsidRDefault="00CE2585" w:rsidP="00CE2585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CE2585">
        <w:rPr>
          <w:rFonts w:ascii="Arial" w:hAnsi="Arial" w:cs="Arial"/>
          <w:bCs/>
          <w:sz w:val="20"/>
          <w:szCs w:val="20"/>
        </w:rPr>
        <w:t>PPE</w:t>
      </w:r>
      <w:r w:rsidR="00E120EB">
        <w:rPr>
          <w:rFonts w:ascii="Arial" w:hAnsi="Arial" w:cs="Arial"/>
          <w:bCs/>
          <w:sz w:val="20"/>
          <w:szCs w:val="20"/>
        </w:rPr>
        <w:t xml:space="preserve">: </w:t>
      </w:r>
      <w:r w:rsidRPr="00CE2585">
        <w:rPr>
          <w:rFonts w:ascii="Arial" w:hAnsi="Arial" w:cs="Arial"/>
          <w:bCs/>
          <w:sz w:val="20"/>
          <w:szCs w:val="20"/>
        </w:rPr>
        <w:t>gloves, non-slip footwear, and back supports if required.</w:t>
      </w:r>
    </w:p>
    <w:p w14:paraId="16B497B3" w14:textId="50B1EDD8" w:rsidR="00CB713F" w:rsidRPr="00CB713F" w:rsidRDefault="001B2EA7" w:rsidP="00F87A10">
      <w:pPr>
        <w:spacing w:after="120"/>
        <w:jc w:val="center"/>
        <w:rPr>
          <w:rFonts w:ascii="Arial" w:hAnsi="Arial" w:cs="Arial"/>
          <w:bCs/>
          <w:sz w:val="20"/>
          <w:szCs w:val="20"/>
        </w:rPr>
      </w:pPr>
      <w:r w:rsidRPr="00FB35CA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3B2D4B7" wp14:editId="4513C72D">
            <wp:extent cx="4010025" cy="2706967"/>
            <wp:effectExtent l="0" t="0" r="0" b="0"/>
            <wp:docPr id="970103877" name="Picture 1" descr="A diagram of a person lift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03877" name="Picture 1" descr="A diagram of a person lifting a box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412" cy="270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6046" w14:textId="37BBFA26" w:rsidR="00B968ED" w:rsidRDefault="00182AE4" w:rsidP="00701F5C">
      <w:pPr>
        <w:pStyle w:val="ListParagraph"/>
        <w:numPr>
          <w:ilvl w:val="0"/>
          <w:numId w:val="7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Use of Mechanical Aids</w:t>
      </w:r>
    </w:p>
    <w:p w14:paraId="401526FA" w14:textId="5F94795A" w:rsidR="00182AE4" w:rsidRDefault="00182AE4" w:rsidP="00182AE4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Use wheelbarrows, trolleys, pallet jacks, or lifting equipment where possible.</w:t>
      </w:r>
    </w:p>
    <w:p w14:paraId="4E446296" w14:textId="57AA944E" w:rsidR="00182AE4" w:rsidRDefault="00182AE4" w:rsidP="00182AE4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Ensure aids are inspected and maintained.</w:t>
      </w:r>
    </w:p>
    <w:p w14:paraId="170F6FB7" w14:textId="77777777" w:rsidR="00496001" w:rsidRDefault="00496001" w:rsidP="00496001">
      <w:pPr>
        <w:spacing w:after="120"/>
        <w:jc w:val="both"/>
        <w:rPr>
          <w:rFonts w:ascii="Arial" w:hAnsi="Arial" w:cs="Arial"/>
          <w:bCs/>
          <w:sz w:val="20"/>
          <w:szCs w:val="20"/>
        </w:rPr>
      </w:pPr>
    </w:p>
    <w:p w14:paraId="45158366" w14:textId="542426CB" w:rsidR="00496001" w:rsidRPr="00496001" w:rsidRDefault="00D862DB" w:rsidP="00496001">
      <w:pPr>
        <w:pStyle w:val="ListParagraph"/>
        <w:numPr>
          <w:ilvl w:val="0"/>
          <w:numId w:val="7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Hazardous Situations</w:t>
      </w:r>
    </w:p>
    <w:p w14:paraId="3A6133FE" w14:textId="0A990D59" w:rsidR="00496001" w:rsidRDefault="00496001" w:rsidP="00496001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Do not </w:t>
      </w:r>
      <w:r w:rsidR="00D862DB">
        <w:rPr>
          <w:rFonts w:ascii="Arial" w:hAnsi="Arial" w:cs="Arial"/>
          <w:bCs/>
          <w:sz w:val="20"/>
          <w:szCs w:val="20"/>
        </w:rPr>
        <w:t>handle</w:t>
      </w:r>
      <w:r>
        <w:rPr>
          <w:rFonts w:ascii="Arial" w:hAnsi="Arial" w:cs="Arial"/>
          <w:bCs/>
          <w:sz w:val="20"/>
          <w:szCs w:val="20"/>
        </w:rPr>
        <w:t xml:space="preserve"> loads that are too heavy, unstable, or unsafe</w:t>
      </w:r>
      <w:r w:rsidR="00CA58A5">
        <w:rPr>
          <w:rFonts w:ascii="Arial" w:hAnsi="Arial" w:cs="Arial"/>
          <w:bCs/>
          <w:sz w:val="20"/>
          <w:szCs w:val="20"/>
        </w:rPr>
        <w:t xml:space="preserve"> without assistance.</w:t>
      </w:r>
    </w:p>
    <w:p w14:paraId="77154249" w14:textId="6A1582E4" w:rsidR="00CA58A5" w:rsidRDefault="00CA58A5" w:rsidP="00496001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Take extra care when handling live animals or unpredictable loads.</w:t>
      </w:r>
    </w:p>
    <w:p w14:paraId="209BAD31" w14:textId="1EE8E5F7" w:rsidR="00CA58A5" w:rsidRDefault="00CA58A5" w:rsidP="00496001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Stop work if conditions are unsafe (wet floors, </w:t>
      </w:r>
      <w:r w:rsidR="00855F53">
        <w:rPr>
          <w:rFonts w:ascii="Arial" w:hAnsi="Arial" w:cs="Arial"/>
          <w:bCs/>
          <w:sz w:val="20"/>
          <w:szCs w:val="20"/>
        </w:rPr>
        <w:t>unstable ground</w:t>
      </w:r>
      <w:r>
        <w:rPr>
          <w:rFonts w:ascii="Arial" w:hAnsi="Arial" w:cs="Arial"/>
          <w:bCs/>
          <w:sz w:val="20"/>
          <w:szCs w:val="20"/>
        </w:rPr>
        <w:t>, storms</w:t>
      </w:r>
      <w:r w:rsidR="00E71AA7">
        <w:rPr>
          <w:rFonts w:ascii="Arial" w:hAnsi="Arial" w:cs="Arial"/>
          <w:bCs/>
          <w:sz w:val="20"/>
          <w:szCs w:val="20"/>
        </w:rPr>
        <w:t>, poor lighting, high winds</w:t>
      </w:r>
      <w:r>
        <w:rPr>
          <w:rFonts w:ascii="Arial" w:hAnsi="Arial" w:cs="Arial"/>
          <w:bCs/>
          <w:sz w:val="20"/>
          <w:szCs w:val="20"/>
        </w:rPr>
        <w:t>).</w:t>
      </w:r>
    </w:p>
    <w:p w14:paraId="52930704" w14:textId="4274DD50" w:rsidR="00CE5BB9" w:rsidRDefault="007F5B59" w:rsidP="00CE5BB9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7F5B59">
        <w:rPr>
          <w:rFonts w:ascii="Arial" w:hAnsi="Arial" w:cs="Arial"/>
          <w:bCs/>
          <w:sz w:val="20"/>
          <w:szCs w:val="20"/>
        </w:rPr>
        <w:t>Ensure young or inexperienced workers are directly supervised when handling horses.</w:t>
      </w:r>
    </w:p>
    <w:p w14:paraId="78F828B4" w14:textId="77777777" w:rsidR="003F0724" w:rsidRPr="003F0724" w:rsidRDefault="003F0724" w:rsidP="003F0724">
      <w:pPr>
        <w:pStyle w:val="ListParagraph"/>
        <w:spacing w:after="120"/>
        <w:ind w:left="394"/>
        <w:jc w:val="both"/>
        <w:rPr>
          <w:rFonts w:ascii="Arial" w:hAnsi="Arial" w:cs="Arial"/>
          <w:bCs/>
          <w:sz w:val="20"/>
          <w:szCs w:val="20"/>
        </w:rPr>
      </w:pPr>
    </w:p>
    <w:p w14:paraId="5534DC1F" w14:textId="0B7EBC2E" w:rsidR="007A0C5B" w:rsidRPr="007A0C5B" w:rsidRDefault="007A0C5B" w:rsidP="007A0C5B">
      <w:pPr>
        <w:pStyle w:val="ListParagraph"/>
        <w:numPr>
          <w:ilvl w:val="0"/>
          <w:numId w:val="7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Emergency</w:t>
      </w:r>
    </w:p>
    <w:p w14:paraId="13BD341E" w14:textId="3D98826B" w:rsidR="007A0C5B" w:rsidRDefault="007A0C5B" w:rsidP="007A0C5B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If injury occurs:</w:t>
      </w:r>
    </w:p>
    <w:p w14:paraId="306EA95A" w14:textId="713C83F7" w:rsidR="007A0C5B" w:rsidRDefault="007A0C5B" w:rsidP="007A0C5B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Stop the task immediately.</w:t>
      </w:r>
    </w:p>
    <w:p w14:paraId="3897D0B6" w14:textId="25CA3964" w:rsidR="007A0C5B" w:rsidRDefault="007A0C5B" w:rsidP="007A0C5B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Notify responsible person.</w:t>
      </w:r>
    </w:p>
    <w:p w14:paraId="55B012A8" w14:textId="77777777" w:rsidR="004E2372" w:rsidRDefault="007A0C5B" w:rsidP="004E2372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Apply first aid </w:t>
      </w:r>
      <w:proofErr w:type="gramStart"/>
      <w:r>
        <w:rPr>
          <w:rFonts w:ascii="Arial" w:hAnsi="Arial" w:cs="Arial"/>
          <w:bCs/>
          <w:sz w:val="20"/>
          <w:szCs w:val="20"/>
        </w:rPr>
        <w:t>where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safe. Do not move an injur</w:t>
      </w:r>
      <w:r w:rsidR="0068433D">
        <w:rPr>
          <w:rFonts w:ascii="Arial" w:hAnsi="Arial" w:cs="Arial"/>
          <w:bCs/>
          <w:sz w:val="20"/>
          <w:szCs w:val="20"/>
        </w:rPr>
        <w:t>ed person unless in immediate danger (e.g. fire, collapse)</w:t>
      </w:r>
    </w:p>
    <w:p w14:paraId="0F442F51" w14:textId="66879B9E" w:rsidR="004E2372" w:rsidRDefault="00B115C5" w:rsidP="004E2372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B115C5">
        <w:rPr>
          <w:rFonts w:ascii="Arial" w:hAnsi="Arial" w:cs="Arial"/>
          <w:bCs/>
          <w:sz w:val="20"/>
          <w:szCs w:val="20"/>
        </w:rPr>
        <w:t>Call 000 immediately if serious or life-threatening injuries occur</w:t>
      </w:r>
      <w:r w:rsidR="004E2372" w:rsidRPr="004E2372">
        <w:rPr>
          <w:rFonts w:ascii="Arial" w:hAnsi="Arial" w:cs="Arial"/>
          <w:bCs/>
          <w:sz w:val="20"/>
          <w:szCs w:val="20"/>
        </w:rPr>
        <w:t>.</w:t>
      </w:r>
    </w:p>
    <w:p w14:paraId="116E2F5E" w14:textId="77777777" w:rsidR="004E2372" w:rsidRDefault="004E2372" w:rsidP="004E2372">
      <w:pPr>
        <w:pStyle w:val="ListParagraph"/>
        <w:numPr>
          <w:ilvl w:val="1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Preserve the scene for investigation unless unsafe.</w:t>
      </w:r>
    </w:p>
    <w:p w14:paraId="2CE69D71" w14:textId="77777777" w:rsidR="00905FDC" w:rsidRDefault="00905FDC" w:rsidP="00905FDC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2632CEF8" w14:textId="25CD3B9C" w:rsidR="00905FDC" w:rsidRPr="007A0C5B" w:rsidRDefault="00905FDC" w:rsidP="00905FDC">
      <w:pPr>
        <w:pStyle w:val="ListParagraph"/>
        <w:numPr>
          <w:ilvl w:val="0"/>
          <w:numId w:val="7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Training &amp; Competency</w:t>
      </w:r>
    </w:p>
    <w:p w14:paraId="27CF542B" w14:textId="77777777" w:rsidR="00905FDC" w:rsidRDefault="00905FDC" w:rsidP="00905FDC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Workers must demonstrate:</w:t>
      </w:r>
    </w:p>
    <w:p w14:paraId="1FE32300" w14:textId="2D7222D5" w:rsidR="00334D0F" w:rsidRDefault="00334D0F" w:rsidP="00905FDC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Safe lifting and carrying techniques.</w:t>
      </w:r>
    </w:p>
    <w:p w14:paraId="269A8E4A" w14:textId="12517963" w:rsidR="00334D0F" w:rsidRDefault="00334D0F" w:rsidP="00905FDC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Team lifting coordination.</w:t>
      </w:r>
    </w:p>
    <w:p w14:paraId="47016625" w14:textId="77777777" w:rsidR="00334D0F" w:rsidRDefault="00905FDC" w:rsidP="00905FDC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905FDC">
        <w:rPr>
          <w:rFonts w:ascii="Arial" w:hAnsi="Arial" w:cs="Arial"/>
          <w:bCs/>
          <w:sz w:val="20"/>
          <w:szCs w:val="20"/>
        </w:rPr>
        <w:t xml:space="preserve"> </w:t>
      </w:r>
      <w:r w:rsidR="00334D0F">
        <w:rPr>
          <w:rFonts w:ascii="Arial" w:hAnsi="Arial" w:cs="Arial"/>
          <w:bCs/>
          <w:sz w:val="20"/>
          <w:szCs w:val="20"/>
        </w:rPr>
        <w:t>Safe use of mechanical aids.</w:t>
      </w:r>
    </w:p>
    <w:p w14:paraId="638B6F1F" w14:textId="716D0D45" w:rsidR="00334D0F" w:rsidRDefault="00334D0F" w:rsidP="00334D0F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Awareness of hazardous manual tasks (repetitive work, awkward postures, handling animals).</w:t>
      </w:r>
    </w:p>
    <w:p w14:paraId="29AEE71D" w14:textId="5B8FA75B" w:rsidR="00334D0F" w:rsidRDefault="004B7758" w:rsidP="00334D0F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Understanding of reporting procedures for hazards, injuries, and near misses.</w:t>
      </w:r>
    </w:p>
    <w:p w14:paraId="7036D299" w14:textId="28A277E4" w:rsidR="004B7758" w:rsidRDefault="004B7758" w:rsidP="00334D0F">
      <w:pPr>
        <w:pStyle w:val="ListParagraph"/>
        <w:numPr>
          <w:ilvl w:val="0"/>
          <w:numId w:val="4"/>
        </w:numPr>
        <w:spacing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Knowledge of local workplace rules and WHS legislation.</w:t>
      </w:r>
    </w:p>
    <w:p w14:paraId="4A8C4B30" w14:textId="79BBCD12" w:rsidR="007B7D06" w:rsidRDefault="007B7D06" w:rsidP="000775F5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Training is recorded.</w:t>
      </w:r>
    </w:p>
    <w:p w14:paraId="5FB789D9" w14:textId="77777777" w:rsidR="000775F5" w:rsidRPr="00CA28E2" w:rsidRDefault="000775F5" w:rsidP="00CA28E2">
      <w:pPr>
        <w:spacing w:after="0"/>
        <w:ind w:left="34"/>
        <w:jc w:val="both"/>
        <w:rPr>
          <w:rFonts w:ascii="Arial" w:hAnsi="Arial" w:cs="Arial"/>
          <w:bCs/>
          <w:sz w:val="20"/>
          <w:szCs w:val="20"/>
        </w:rPr>
      </w:pPr>
    </w:p>
    <w:p w14:paraId="47C8E49C" w14:textId="07906CB3" w:rsidR="0007210A" w:rsidRPr="000775F5" w:rsidRDefault="0007210A" w:rsidP="000775F5">
      <w:pPr>
        <w:pStyle w:val="Subtitle"/>
        <w:spacing w:before="0" w:after="0"/>
        <w:rPr>
          <w:rFonts w:ascii="Arial" w:hAnsi="Arial" w:cs="Arial"/>
          <w:color w:val="4F81BD" w:themeColor="accent1"/>
          <w:sz w:val="20"/>
          <w:szCs w:val="20"/>
        </w:rPr>
      </w:pPr>
      <w:r w:rsidRPr="003F0724">
        <w:rPr>
          <w:rFonts w:ascii="Arial" w:hAnsi="Arial" w:cs="Arial"/>
          <w:color w:val="4F81BD" w:themeColor="accent1"/>
          <w:sz w:val="20"/>
          <w:szCs w:val="20"/>
        </w:rPr>
        <w:t>Safety Considerations</w:t>
      </w:r>
      <w:r w:rsidR="006738DC" w:rsidRPr="003F0724">
        <w:rPr>
          <w:rFonts w:ascii="Arial" w:hAnsi="Arial" w:cs="Arial"/>
          <w:color w:val="4F81BD" w:themeColor="accent1"/>
          <w:sz w:val="20"/>
          <w:szCs w:val="20"/>
        </w:rPr>
        <w:t xml:space="preserve"> - Manual Handling of Horse and Animals</w:t>
      </w:r>
    </w:p>
    <w:p w14:paraId="29D61A96" w14:textId="26AF0445" w:rsidR="004921AB" w:rsidRDefault="00967F37" w:rsidP="004921AB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working with horses, remember they are unpredictable and can cause serious injury if not hand</w:t>
      </w:r>
      <w:r w:rsidR="00C94B9C">
        <w:rPr>
          <w:rFonts w:ascii="Arial" w:hAnsi="Arial" w:cs="Arial"/>
          <w:sz w:val="20"/>
          <w:szCs w:val="20"/>
        </w:rPr>
        <w:t>led correctly.</w:t>
      </w:r>
    </w:p>
    <w:p w14:paraId="331247E4" w14:textId="5A5D2F02" w:rsidR="00C94B9C" w:rsidRPr="00CE5BB9" w:rsidRDefault="007764B0" w:rsidP="00CE5BB9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E5BB9">
        <w:rPr>
          <w:rFonts w:ascii="Arial" w:hAnsi="Arial" w:cs="Arial"/>
          <w:b/>
          <w:bCs/>
          <w:sz w:val="20"/>
          <w:szCs w:val="20"/>
        </w:rPr>
        <w:t>General rules</w:t>
      </w:r>
    </w:p>
    <w:p w14:paraId="34816921" w14:textId="1B81D014" w:rsidR="00C44AAE" w:rsidRDefault="00C44AAE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 w:rsidRPr="00C44AAE">
        <w:rPr>
          <w:rFonts w:ascii="Arial" w:hAnsi="Arial" w:cs="Arial"/>
          <w:sz w:val="20"/>
          <w:szCs w:val="20"/>
        </w:rPr>
        <w:t>Handlers must never work alone with fractious or unbroken horses.</w:t>
      </w:r>
    </w:p>
    <w:p w14:paraId="33199976" w14:textId="3353E4E8" w:rsidR="007764B0" w:rsidRDefault="0089632E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Always approach horses calmly, from the front or side so they can see you.</w:t>
      </w:r>
    </w:p>
    <w:p w14:paraId="4D77BC9E" w14:textId="522E6A54" w:rsidR="0089632E" w:rsidRDefault="0089632E" w:rsidP="0089632E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Speak softly to avoid startling them.</w:t>
      </w:r>
    </w:p>
    <w:p w14:paraId="1A74C131" w14:textId="70FCA7CC" w:rsidR="0089632E" w:rsidRDefault="0089632E" w:rsidP="0089632E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Never stand directly behind a horse or wrap lead ropes around your </w:t>
      </w:r>
      <w:r w:rsidR="00D55F36">
        <w:rPr>
          <w:rFonts w:ascii="Arial" w:hAnsi="Arial" w:cs="Arial"/>
          <w:sz w:val="20"/>
          <w:szCs w:val="20"/>
        </w:rPr>
        <w:t>hand/body.</w:t>
      </w:r>
    </w:p>
    <w:p w14:paraId="44496597" w14:textId="34DE066C" w:rsidR="00D55F36" w:rsidRDefault="00D55F36" w:rsidP="0089632E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appropriate PPE (boots, gloves, helmet where required).</w:t>
      </w:r>
    </w:p>
    <w:p w14:paraId="2BA57CBB" w14:textId="3D4CA6B3" w:rsidR="002F25D3" w:rsidRPr="00CE5BB9" w:rsidRDefault="00731DF3" w:rsidP="002F25D3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Only trainer and competent staff should handle horses.</w:t>
      </w:r>
    </w:p>
    <w:p w14:paraId="7C89C47F" w14:textId="3C3CAE03" w:rsidR="00CE5BB9" w:rsidRPr="00CE5BB9" w:rsidRDefault="002F25D3" w:rsidP="00CE5BB9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E5BB9">
        <w:rPr>
          <w:rFonts w:ascii="Arial" w:hAnsi="Arial" w:cs="Arial"/>
          <w:b/>
          <w:bCs/>
          <w:sz w:val="20"/>
          <w:szCs w:val="20"/>
        </w:rPr>
        <w:t>Handling and Leading</w:t>
      </w:r>
    </w:p>
    <w:p w14:paraId="10A8D528" w14:textId="57DE0E99" w:rsidR="002F25D3" w:rsidRDefault="00013A4F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halters, lead ropes, or bridles. Never drag or push.</w:t>
      </w:r>
    </w:p>
    <w:p w14:paraId="292C8930" w14:textId="71D92FEB" w:rsidR="00013A4F" w:rsidRDefault="00013A4F" w:rsidP="00013A4F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Lead horses on the near (left) side, keeping a safe distance from hooves.</w:t>
      </w:r>
    </w:p>
    <w:p w14:paraId="2135C563" w14:textId="2F8F9754" w:rsidR="00E07FBD" w:rsidRDefault="00E07FBD" w:rsidP="00013A4F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Walk, don’t run, and avoid sudden </w:t>
      </w:r>
      <w:r w:rsidR="008F257D">
        <w:rPr>
          <w:rFonts w:ascii="Arial" w:hAnsi="Arial" w:cs="Arial"/>
          <w:sz w:val="20"/>
          <w:szCs w:val="20"/>
        </w:rPr>
        <w:t>movements</w:t>
      </w:r>
      <w:r>
        <w:rPr>
          <w:rFonts w:ascii="Arial" w:hAnsi="Arial" w:cs="Arial"/>
          <w:sz w:val="20"/>
          <w:szCs w:val="20"/>
        </w:rPr>
        <w:t>.</w:t>
      </w:r>
    </w:p>
    <w:p w14:paraId="754D7842" w14:textId="0EE6ECF1" w:rsidR="00E07FBD" w:rsidRDefault="00E07FBD" w:rsidP="00013A4F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turning, lead the horse in a wi</w:t>
      </w:r>
      <w:r w:rsidR="0097496A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 arc, keeping control of the head.</w:t>
      </w:r>
    </w:p>
    <w:p w14:paraId="40C7B932" w14:textId="54FDE06A" w:rsidR="006627AB" w:rsidRPr="00CE5BB9" w:rsidRDefault="00D862DB" w:rsidP="00CE5BB9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E5BB9">
        <w:rPr>
          <w:rFonts w:ascii="Arial" w:hAnsi="Arial" w:cs="Arial"/>
          <w:b/>
          <w:bCs/>
          <w:sz w:val="20"/>
          <w:szCs w:val="20"/>
        </w:rPr>
        <w:t>Restraint and Control</w:t>
      </w:r>
    </w:p>
    <w:p w14:paraId="42E40605" w14:textId="5E796B59" w:rsidR="006627AB" w:rsidRDefault="00DF480A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restraint is required, use safe, approved equipment (e.g. crush, stocks, hobbles).</w:t>
      </w:r>
    </w:p>
    <w:p w14:paraId="7FD0DCB6" w14:textId="45810BDF" w:rsidR="00DF480A" w:rsidRDefault="00DF480A" w:rsidP="00E6678A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Never attempt physical restraint beyond your training or capacity.</w:t>
      </w:r>
    </w:p>
    <w:p w14:paraId="6808B6E5" w14:textId="0798B71C" w:rsidR="003C2E77" w:rsidRDefault="003C2E77" w:rsidP="00E6678A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veterinary or high-risk tasks, seek assistance from experienced handlers or vets.</w:t>
      </w:r>
    </w:p>
    <w:p w14:paraId="74737207" w14:textId="4BD6E0A2" w:rsidR="001E045C" w:rsidRDefault="001E045C" w:rsidP="00E6678A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1E045C">
        <w:rPr>
          <w:rFonts w:ascii="Arial" w:hAnsi="Arial" w:cs="Arial"/>
          <w:sz w:val="20"/>
          <w:szCs w:val="20"/>
        </w:rPr>
        <w:t>Always use the minimum force necessary</w:t>
      </w:r>
      <w:r w:rsidR="00B25243">
        <w:rPr>
          <w:rFonts w:ascii="Arial" w:hAnsi="Arial" w:cs="Arial"/>
          <w:sz w:val="20"/>
          <w:szCs w:val="20"/>
        </w:rPr>
        <w:t>. R</w:t>
      </w:r>
      <w:r w:rsidRPr="001E045C">
        <w:rPr>
          <w:rFonts w:ascii="Arial" w:hAnsi="Arial" w:cs="Arial"/>
          <w:sz w:val="20"/>
          <w:szCs w:val="20"/>
        </w:rPr>
        <w:t>estraint is for safety, not punishment.</w:t>
      </w:r>
    </w:p>
    <w:p w14:paraId="419CCD48" w14:textId="173D19C4" w:rsidR="00EB72CB" w:rsidRPr="00CE5BB9" w:rsidRDefault="00EB72CB" w:rsidP="00CE5BB9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E5BB9">
        <w:rPr>
          <w:rFonts w:ascii="Arial" w:hAnsi="Arial" w:cs="Arial"/>
          <w:b/>
          <w:bCs/>
          <w:sz w:val="20"/>
          <w:szCs w:val="20"/>
        </w:rPr>
        <w:t>Loading and Transport</w:t>
      </w:r>
    </w:p>
    <w:p w14:paraId="3C91D4C8" w14:textId="3BBB6CF2" w:rsidR="00EB72CB" w:rsidRDefault="00656672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floats, trucks, and ramps are in good condition, non-slip, and well-lit.</w:t>
      </w:r>
    </w:p>
    <w:p w14:paraId="20BCE112" w14:textId="2C01D406" w:rsidR="00656672" w:rsidRDefault="00656672" w:rsidP="00EB72CB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Load calmly and without force.</w:t>
      </w:r>
    </w:p>
    <w:p w14:paraId="0C156A47" w14:textId="1E467F22" w:rsidR="00656672" w:rsidRDefault="00656672" w:rsidP="00EB72CB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not stand directly behind a horse when loading.</w:t>
      </w:r>
    </w:p>
    <w:p w14:paraId="2A9F41A0" w14:textId="176D2AD0" w:rsidR="00656672" w:rsidRDefault="00656672" w:rsidP="00EB72CB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Secure partitions and gates before moving the vehicle.</w:t>
      </w:r>
    </w:p>
    <w:p w14:paraId="67D149EA" w14:textId="77777777" w:rsidR="00CA28E2" w:rsidRPr="00CA28E2" w:rsidRDefault="00CA28E2" w:rsidP="00CA28E2">
      <w:pPr>
        <w:spacing w:before="240" w:after="240"/>
        <w:ind w:left="34"/>
        <w:jc w:val="both"/>
        <w:rPr>
          <w:rFonts w:ascii="Arial" w:hAnsi="Arial" w:cs="Arial"/>
          <w:sz w:val="20"/>
          <w:szCs w:val="20"/>
        </w:rPr>
      </w:pPr>
    </w:p>
    <w:p w14:paraId="2AB09BE8" w14:textId="7F63BA6C" w:rsidR="00770015" w:rsidRPr="00CE5BB9" w:rsidRDefault="008A6D11" w:rsidP="00CE5BB9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E5BB9">
        <w:rPr>
          <w:rFonts w:ascii="Arial" w:hAnsi="Arial" w:cs="Arial"/>
          <w:b/>
          <w:bCs/>
          <w:sz w:val="20"/>
          <w:szCs w:val="20"/>
        </w:rPr>
        <w:lastRenderedPageBreak/>
        <w:t>Risk Awareness</w:t>
      </w:r>
    </w:p>
    <w:p w14:paraId="169054E9" w14:textId="52F9CEC7" w:rsidR="00770015" w:rsidRDefault="008A6D11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Recognise signs of distress (ears pinned back tail swishing, stomping).</w:t>
      </w:r>
    </w:p>
    <w:p w14:paraId="1555EF64" w14:textId="2458F161" w:rsidR="008A6D11" w:rsidRDefault="00AA3F3F" w:rsidP="008A6D11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Stop and reassess if a horse shows aggressive or unpredictable behaviour.</w:t>
      </w:r>
    </w:p>
    <w:p w14:paraId="06D32850" w14:textId="428DEBA0" w:rsidR="00AA3F3F" w:rsidRDefault="00AA3F3F" w:rsidP="008A6D11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Implement a “</w:t>
      </w:r>
      <w:r w:rsidR="002E2032" w:rsidRPr="002E2032">
        <w:rPr>
          <w:rFonts w:ascii="Arial" w:hAnsi="Arial" w:cs="Arial"/>
          <w:sz w:val="20"/>
          <w:szCs w:val="20"/>
        </w:rPr>
        <w:t>stop work and reassess</w:t>
      </w:r>
      <w:r>
        <w:rPr>
          <w:rFonts w:ascii="Arial" w:hAnsi="Arial" w:cs="Arial"/>
          <w:sz w:val="20"/>
          <w:szCs w:val="20"/>
        </w:rPr>
        <w:t xml:space="preserve">” approach if handling becomes </w:t>
      </w:r>
      <w:r w:rsidR="00006C62">
        <w:rPr>
          <w:rFonts w:ascii="Arial" w:hAnsi="Arial" w:cs="Arial"/>
          <w:sz w:val="20"/>
          <w:szCs w:val="20"/>
        </w:rPr>
        <w:t>unsafe.</w:t>
      </w:r>
    </w:p>
    <w:p w14:paraId="412ADB78" w14:textId="021A5A9D" w:rsidR="0011078B" w:rsidRPr="00D232CD" w:rsidRDefault="009D77A2" w:rsidP="00D232CD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D232CD">
        <w:rPr>
          <w:rFonts w:ascii="Arial" w:hAnsi="Arial" w:cs="Arial"/>
          <w:b/>
          <w:bCs/>
          <w:sz w:val="20"/>
          <w:szCs w:val="20"/>
        </w:rPr>
        <w:t>Contamination</w:t>
      </w:r>
      <w:r w:rsidR="0011078B" w:rsidRPr="00D232CD">
        <w:rPr>
          <w:rFonts w:ascii="Arial" w:hAnsi="Arial" w:cs="Arial"/>
          <w:b/>
          <w:bCs/>
          <w:sz w:val="20"/>
          <w:szCs w:val="20"/>
        </w:rPr>
        <w:t xml:space="preserve"> </w:t>
      </w:r>
      <w:r w:rsidRPr="00D232CD">
        <w:rPr>
          <w:rFonts w:ascii="Arial" w:hAnsi="Arial" w:cs="Arial"/>
          <w:b/>
          <w:bCs/>
          <w:sz w:val="20"/>
          <w:szCs w:val="20"/>
        </w:rPr>
        <w:t>and Hygiene</w:t>
      </w:r>
    </w:p>
    <w:p w14:paraId="24FAD5DC" w14:textId="77777777" w:rsidR="009D77A2" w:rsidRPr="009D77A2" w:rsidRDefault="009D77A2" w:rsidP="00D232CD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 w:rsidRPr="009D77A2">
        <w:rPr>
          <w:rFonts w:ascii="Arial" w:hAnsi="Arial" w:cs="Arial"/>
          <w:sz w:val="20"/>
          <w:szCs w:val="20"/>
        </w:rPr>
        <w:t>Wash hands thoroughly after handling horses, feed, tack, bedding, or waste.</w:t>
      </w:r>
    </w:p>
    <w:p w14:paraId="68E7ECF4" w14:textId="77777777" w:rsidR="009D77A2" w:rsidRPr="009D77A2" w:rsidRDefault="009D77A2" w:rsidP="009D77A2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9D77A2">
        <w:rPr>
          <w:rFonts w:ascii="Arial" w:hAnsi="Arial" w:cs="Arial"/>
          <w:sz w:val="20"/>
          <w:szCs w:val="20"/>
        </w:rPr>
        <w:t>Wear gloves when handling manure, soiled bedding, medical waste, or injured animals.</w:t>
      </w:r>
    </w:p>
    <w:p w14:paraId="7ECF5B15" w14:textId="77777777" w:rsidR="009D77A2" w:rsidRPr="009D77A2" w:rsidRDefault="009D77A2" w:rsidP="009D77A2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9D77A2">
        <w:rPr>
          <w:rFonts w:ascii="Arial" w:hAnsi="Arial" w:cs="Arial"/>
          <w:sz w:val="20"/>
          <w:szCs w:val="20"/>
        </w:rPr>
        <w:t>Do not eat, drink, or smoke while performing manual handling tasks around animals or contaminated materials.</w:t>
      </w:r>
    </w:p>
    <w:p w14:paraId="616BC25D" w14:textId="3FE7558F" w:rsidR="009D77A2" w:rsidRPr="009D77A2" w:rsidRDefault="009D77A2" w:rsidP="009D77A2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9D77A2">
        <w:rPr>
          <w:rFonts w:ascii="Arial" w:hAnsi="Arial" w:cs="Arial"/>
          <w:sz w:val="20"/>
          <w:szCs w:val="20"/>
        </w:rPr>
        <w:t>Treat all blood, saliva, manure, and urine as potentially infectious</w:t>
      </w:r>
      <w:r>
        <w:rPr>
          <w:rFonts w:ascii="Arial" w:hAnsi="Arial" w:cs="Arial"/>
          <w:sz w:val="20"/>
          <w:szCs w:val="20"/>
        </w:rPr>
        <w:t>.</w:t>
      </w:r>
    </w:p>
    <w:p w14:paraId="1A781EB7" w14:textId="39628D97" w:rsidR="009D77A2" w:rsidRPr="009D77A2" w:rsidRDefault="009D77A2" w:rsidP="009D77A2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9D77A2">
        <w:rPr>
          <w:rFonts w:ascii="Arial" w:hAnsi="Arial" w:cs="Arial"/>
          <w:sz w:val="20"/>
          <w:szCs w:val="20"/>
        </w:rPr>
        <w:t>Follow hygiene and infection control practices to minimise the risk of zoonotic disease transmission (e.g. Hendra virus, ringworm, salmonella).</w:t>
      </w:r>
    </w:p>
    <w:p w14:paraId="74D7B09C" w14:textId="002EEF36" w:rsidR="00006C62" w:rsidRPr="00CE5BB9" w:rsidRDefault="00421A1C" w:rsidP="00CE5BB9">
      <w:pPr>
        <w:spacing w:before="240"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E5BB9">
        <w:rPr>
          <w:rFonts w:ascii="Arial" w:hAnsi="Arial" w:cs="Arial"/>
          <w:b/>
          <w:bCs/>
          <w:sz w:val="20"/>
          <w:szCs w:val="20"/>
        </w:rPr>
        <w:t>Emergency</w:t>
      </w:r>
    </w:p>
    <w:p w14:paraId="221759AB" w14:textId="3A6C86AA" w:rsidR="00006C62" w:rsidRDefault="00D55516" w:rsidP="00CE5BB9">
      <w:pPr>
        <w:pStyle w:val="ListParagraph"/>
        <w:numPr>
          <w:ilvl w:val="0"/>
          <w:numId w:val="4"/>
        </w:numPr>
        <w:spacing w:before="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 person i</w:t>
      </w:r>
      <w:r w:rsidR="004E3B90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injured, do not attempt to move them unless in immediate danger.</w:t>
      </w:r>
    </w:p>
    <w:p w14:paraId="3E51E204" w14:textId="3DC4774B" w:rsidR="00D55516" w:rsidRDefault="00D55516" w:rsidP="00006C62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Call 000 f</w:t>
      </w:r>
      <w:r w:rsidR="004E2372">
        <w:rPr>
          <w:rFonts w:ascii="Arial" w:hAnsi="Arial" w:cs="Arial"/>
          <w:sz w:val="20"/>
          <w:szCs w:val="20"/>
        </w:rPr>
        <w:t>or serious or</w:t>
      </w:r>
      <w:r>
        <w:rPr>
          <w:rFonts w:ascii="Arial" w:hAnsi="Arial" w:cs="Arial"/>
          <w:sz w:val="20"/>
          <w:szCs w:val="20"/>
        </w:rPr>
        <w:t xml:space="preserve"> life-threatening injuries occur.</w:t>
      </w:r>
    </w:p>
    <w:p w14:paraId="4FF26E12" w14:textId="4F966518" w:rsidR="00D55516" w:rsidRDefault="00D55516" w:rsidP="00006C62">
      <w:pPr>
        <w:pStyle w:val="ListParagraph"/>
        <w:numPr>
          <w:ilvl w:val="0"/>
          <w:numId w:val="4"/>
        </w:numPr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Secure the animal safe</w:t>
      </w:r>
      <w:r w:rsidR="00EC534B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y away from the incident area.</w:t>
      </w:r>
    </w:p>
    <w:p w14:paraId="37262622" w14:textId="7BC2FA05" w:rsidR="00EB72CB" w:rsidRDefault="00D55516" w:rsidP="000775F5">
      <w:pPr>
        <w:pStyle w:val="ListParagraph"/>
        <w:numPr>
          <w:ilvl w:val="0"/>
          <w:numId w:val="4"/>
        </w:numPr>
        <w:spacing w:before="240"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Preserve the scene for investigation.</w:t>
      </w:r>
    </w:p>
    <w:p w14:paraId="5AACE3FF" w14:textId="77777777" w:rsidR="000775F5" w:rsidRPr="000775F5" w:rsidRDefault="000775F5" w:rsidP="000775F5">
      <w:pPr>
        <w:spacing w:before="240" w:after="0"/>
        <w:ind w:left="34"/>
        <w:jc w:val="both"/>
        <w:rPr>
          <w:rFonts w:ascii="Arial" w:hAnsi="Arial" w:cs="Arial"/>
          <w:sz w:val="20"/>
          <w:szCs w:val="20"/>
        </w:rPr>
      </w:pPr>
    </w:p>
    <w:p w14:paraId="04AA1FC5" w14:textId="59FFE811" w:rsidR="004921AB" w:rsidRPr="005718BD" w:rsidRDefault="007B7D06" w:rsidP="000775F5">
      <w:pPr>
        <w:pStyle w:val="Subtitle"/>
        <w:spacing w:before="0"/>
        <w:rPr>
          <w:rFonts w:ascii="Arial" w:hAnsi="Arial" w:cs="Arial"/>
          <w:color w:val="4F81BD" w:themeColor="accent1"/>
          <w:sz w:val="20"/>
          <w:szCs w:val="20"/>
        </w:rPr>
      </w:pPr>
      <w:r>
        <w:rPr>
          <w:rFonts w:ascii="Arial" w:hAnsi="Arial" w:cs="Arial"/>
          <w:color w:val="4F81BD" w:themeColor="accent1"/>
          <w:sz w:val="20"/>
          <w:szCs w:val="20"/>
        </w:rPr>
        <w:t>Review</w:t>
      </w:r>
    </w:p>
    <w:p w14:paraId="1BC19081" w14:textId="77777777" w:rsidR="000775F5" w:rsidRDefault="00266EDD" w:rsidP="000775F5">
      <w:pPr>
        <w:spacing w:before="240" w:after="0"/>
        <w:jc w:val="both"/>
        <w:rPr>
          <w:rFonts w:ascii="Arial" w:hAnsi="Arial" w:cs="Arial"/>
          <w:sz w:val="20"/>
          <w:szCs w:val="20"/>
        </w:rPr>
      </w:pPr>
      <w:r w:rsidRPr="00266EDD">
        <w:rPr>
          <w:rFonts w:ascii="Arial" w:hAnsi="Arial" w:cs="Arial"/>
          <w:sz w:val="20"/>
          <w:szCs w:val="20"/>
        </w:rPr>
        <w:t>This procedure is reviewed annually or after any manual handling incident, and updated in line with WHS legislation, Australian Standards, or industry practices.</w:t>
      </w:r>
    </w:p>
    <w:p w14:paraId="0AB86B32" w14:textId="77777777" w:rsidR="000775F5" w:rsidRDefault="000775F5" w:rsidP="000775F5">
      <w:pPr>
        <w:spacing w:before="240" w:after="0"/>
        <w:jc w:val="both"/>
        <w:rPr>
          <w:rFonts w:ascii="Arial" w:hAnsi="Arial" w:cs="Arial"/>
          <w:sz w:val="20"/>
          <w:szCs w:val="20"/>
        </w:rPr>
      </w:pPr>
    </w:p>
    <w:p w14:paraId="73024F01" w14:textId="0AC3FCB0" w:rsidR="00DD74B8" w:rsidRPr="000775F5" w:rsidRDefault="00DD74B8" w:rsidP="000775F5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  <w:r w:rsidRPr="00DD74B8">
        <w:rPr>
          <w:rFonts w:ascii="Arial" w:hAnsi="Arial" w:cs="Arial"/>
          <w:color w:val="4F81BD" w:themeColor="accent1"/>
          <w:sz w:val="20"/>
          <w:szCs w:val="20"/>
        </w:rPr>
        <w:t>References </w:t>
      </w:r>
    </w:p>
    <w:p w14:paraId="3A9DD90B" w14:textId="77777777" w:rsidR="00DD74B8" w:rsidRPr="00DD74B8" w:rsidRDefault="00DD74B8" w:rsidP="00DD74B8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Work Health and Safety Act (QLD) 2011  </w:t>
      </w:r>
    </w:p>
    <w:p w14:paraId="549C5954" w14:textId="77777777" w:rsidR="00DD74B8" w:rsidRDefault="00DD74B8" w:rsidP="00DD74B8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Work Health and Safety Regulation (QLD) 2011 </w:t>
      </w:r>
    </w:p>
    <w:p w14:paraId="24C36BE1" w14:textId="59953343" w:rsidR="0081355F" w:rsidRDefault="0081355F" w:rsidP="0081355F">
      <w:pPr>
        <w:pStyle w:val="ListParagraph"/>
        <w:numPr>
          <w:ilvl w:val="1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 4.2 Hazardous Manual Ta</w:t>
      </w:r>
      <w:r w:rsidR="004B0D0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ks</w:t>
      </w:r>
      <w:r w:rsidR="00265228">
        <w:rPr>
          <w:rFonts w:ascii="Arial" w:hAnsi="Arial" w:cs="Arial"/>
          <w:sz w:val="20"/>
          <w:szCs w:val="20"/>
        </w:rPr>
        <w:tab/>
      </w:r>
    </w:p>
    <w:p w14:paraId="35199854" w14:textId="1F65B875" w:rsidR="00265228" w:rsidRDefault="00887008" w:rsidP="00265228">
      <w:pPr>
        <w:pStyle w:val="ListParagraph"/>
        <w:numPr>
          <w:ilvl w:val="0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 w:rsidRPr="00887008">
        <w:rPr>
          <w:rFonts w:ascii="Arial" w:hAnsi="Arial" w:cs="Arial"/>
          <w:sz w:val="20"/>
          <w:szCs w:val="20"/>
        </w:rPr>
        <w:t>Hazardous Manual Tasks Code of Practice 2021 (Queensland) – including horse-related activities</w:t>
      </w:r>
      <w:r w:rsidR="00265228" w:rsidRPr="00265228">
        <w:rPr>
          <w:rFonts w:ascii="Arial" w:hAnsi="Arial" w:cs="Arial"/>
          <w:sz w:val="20"/>
          <w:szCs w:val="20"/>
        </w:rPr>
        <w:t>.</w:t>
      </w:r>
    </w:p>
    <w:p w14:paraId="08160CA8" w14:textId="77777777" w:rsidR="00204C59" w:rsidRDefault="00204C59" w:rsidP="0081355F">
      <w:pPr>
        <w:pStyle w:val="ListParagraph"/>
        <w:numPr>
          <w:ilvl w:val="0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 w:rsidRPr="00204C59">
        <w:rPr>
          <w:rFonts w:ascii="Arial" w:hAnsi="Arial" w:cs="Arial"/>
          <w:sz w:val="20"/>
          <w:szCs w:val="20"/>
        </w:rPr>
        <w:t>Workplace Health and Safety Queensland (WHSQ) – Horse-Related Activities Safety Guide.</w:t>
      </w:r>
    </w:p>
    <w:p w14:paraId="25860203" w14:textId="45766CBC" w:rsidR="0081355F" w:rsidRDefault="0081355F" w:rsidP="0081355F">
      <w:pPr>
        <w:pStyle w:val="ListParagraph"/>
        <w:numPr>
          <w:ilvl w:val="0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Relevant Australian Standards:</w:t>
      </w:r>
    </w:p>
    <w:p w14:paraId="197D6DE8" w14:textId="3E905549" w:rsidR="0081355F" w:rsidRDefault="0081355F" w:rsidP="0081355F">
      <w:pPr>
        <w:pStyle w:val="ListParagraph"/>
        <w:numPr>
          <w:ilvl w:val="1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AS/NZS ISO 31000 – Risk Management</w:t>
      </w:r>
    </w:p>
    <w:p w14:paraId="15CE6314" w14:textId="7798952D" w:rsidR="0081355F" w:rsidRDefault="0081355F" w:rsidP="0081355F">
      <w:pPr>
        <w:pStyle w:val="ListParagraph"/>
        <w:numPr>
          <w:ilvl w:val="1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1319 – Safety</w:t>
      </w:r>
      <w:r w:rsidR="00673C69">
        <w:rPr>
          <w:rFonts w:ascii="Arial" w:hAnsi="Arial" w:cs="Arial"/>
          <w:sz w:val="20"/>
          <w:szCs w:val="20"/>
        </w:rPr>
        <w:t xml:space="preserve"> Signs</w:t>
      </w:r>
      <w:r>
        <w:rPr>
          <w:rFonts w:ascii="Arial" w:hAnsi="Arial" w:cs="Arial"/>
          <w:sz w:val="20"/>
          <w:szCs w:val="20"/>
        </w:rPr>
        <w:t xml:space="preserve"> for the Occupational Environment</w:t>
      </w:r>
    </w:p>
    <w:p w14:paraId="32D23B16" w14:textId="33C7A8EA" w:rsidR="00DD74B8" w:rsidRPr="000775F5" w:rsidRDefault="0081355F" w:rsidP="00DD74B8">
      <w:pPr>
        <w:pStyle w:val="ListParagraph"/>
        <w:numPr>
          <w:ilvl w:val="1"/>
          <w:numId w:val="3"/>
        </w:numPr>
        <w:spacing w:before="240" w:after="240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E47D81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4024 – Safety of Machinery (where mechanical aids are used)</w:t>
      </w:r>
    </w:p>
    <w:p w14:paraId="407D9751" w14:textId="77777777" w:rsidR="00CA28E2" w:rsidRDefault="00CA28E2" w:rsidP="00DD74B8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</w:p>
    <w:p w14:paraId="2A14F9CE" w14:textId="77777777" w:rsidR="00CA28E2" w:rsidRDefault="00CA28E2" w:rsidP="00DD74B8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</w:p>
    <w:p w14:paraId="3F6C73A8" w14:textId="77777777" w:rsidR="00CA28E2" w:rsidRDefault="00CA28E2" w:rsidP="00DD74B8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</w:p>
    <w:p w14:paraId="4696B0B2" w14:textId="77777777" w:rsidR="00CA28E2" w:rsidRDefault="00CA28E2" w:rsidP="00DD74B8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</w:p>
    <w:p w14:paraId="0D1BDFA8" w14:textId="3E9DCB8D" w:rsidR="00DD74B8" w:rsidRPr="00DD74B8" w:rsidRDefault="00DD74B8" w:rsidP="00DD74B8">
      <w:pPr>
        <w:pStyle w:val="Subtitle"/>
        <w:rPr>
          <w:rFonts w:ascii="Arial" w:hAnsi="Arial" w:cs="Arial"/>
          <w:color w:val="4F81BD" w:themeColor="accent1"/>
          <w:sz w:val="20"/>
          <w:szCs w:val="20"/>
        </w:rPr>
      </w:pPr>
      <w:r w:rsidRPr="00DD74B8">
        <w:rPr>
          <w:rFonts w:ascii="Arial" w:hAnsi="Arial" w:cs="Arial"/>
          <w:color w:val="4F81BD" w:themeColor="accent1"/>
          <w:sz w:val="20"/>
          <w:szCs w:val="20"/>
        </w:rPr>
        <w:lastRenderedPageBreak/>
        <w:t>Version Control: </w:t>
      </w:r>
    </w:p>
    <w:p w14:paraId="015FF857" w14:textId="77777777" w:rsidR="00DD74B8" w:rsidRPr="00DD74B8" w:rsidRDefault="00DD74B8" w:rsidP="00DD74B8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Version: 1.0 </w:t>
      </w:r>
    </w:p>
    <w:p w14:paraId="59C6DFF2" w14:textId="77777777" w:rsidR="00DD74B8" w:rsidRPr="00DD74B8" w:rsidRDefault="00DD74B8" w:rsidP="00DD74B8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Effective Date: [Insert Date] </w:t>
      </w:r>
    </w:p>
    <w:p w14:paraId="3D8A258D" w14:textId="77777777" w:rsidR="00DD74B8" w:rsidRPr="00DD74B8" w:rsidRDefault="00DD74B8" w:rsidP="00DD74B8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Review Date: [Insert Date] </w:t>
      </w:r>
    </w:p>
    <w:p w14:paraId="77CF60F8" w14:textId="77777777" w:rsidR="00DD74B8" w:rsidRPr="00DD74B8" w:rsidRDefault="00DD74B8" w:rsidP="00DD74B8">
      <w:pPr>
        <w:pStyle w:val="ListParagraph"/>
        <w:numPr>
          <w:ilvl w:val="0"/>
          <w:numId w:val="3"/>
        </w:numPr>
        <w:spacing w:before="240" w:after="24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DD74B8">
        <w:rPr>
          <w:rFonts w:ascii="Arial" w:hAnsi="Arial" w:cs="Arial"/>
          <w:sz w:val="20"/>
          <w:szCs w:val="20"/>
        </w:rPr>
        <w:t>Approved by: [Name &amp; Title] </w:t>
      </w:r>
    </w:p>
    <w:p w14:paraId="48822436" w14:textId="77777777" w:rsidR="00E50AE1" w:rsidRPr="00E50AE1" w:rsidRDefault="00E50AE1" w:rsidP="00E50AE1">
      <w:pPr>
        <w:spacing w:before="240" w:after="240"/>
        <w:jc w:val="both"/>
        <w:rPr>
          <w:rFonts w:ascii="Arial" w:hAnsi="Arial" w:cs="Arial"/>
          <w:sz w:val="20"/>
          <w:szCs w:val="20"/>
        </w:rPr>
      </w:pPr>
    </w:p>
    <w:p w14:paraId="0D916E1C" w14:textId="2CC3C4B0" w:rsidR="004921AB" w:rsidRPr="00E50AE1" w:rsidRDefault="004921AB" w:rsidP="00E50AE1">
      <w:pPr>
        <w:spacing w:before="240" w:after="240"/>
        <w:ind w:left="357"/>
        <w:jc w:val="both"/>
        <w:rPr>
          <w:rFonts w:ascii="Arial" w:hAnsi="Arial" w:cs="Arial"/>
          <w:sz w:val="20"/>
          <w:szCs w:val="20"/>
        </w:rPr>
      </w:pPr>
    </w:p>
    <w:p w14:paraId="2585A85C" w14:textId="77777777" w:rsidR="00FC78FA" w:rsidRPr="00FC78FA" w:rsidRDefault="00FC78FA" w:rsidP="00FC78FA">
      <w:pPr>
        <w:spacing w:before="240" w:after="240"/>
        <w:jc w:val="both"/>
        <w:rPr>
          <w:rFonts w:ascii="Arial" w:hAnsi="Arial" w:cs="Arial"/>
          <w:sz w:val="20"/>
          <w:szCs w:val="20"/>
        </w:rPr>
      </w:pPr>
    </w:p>
    <w:p w14:paraId="549EE180" w14:textId="77777777" w:rsidR="000041AD" w:rsidRDefault="000041AD" w:rsidP="000041AD">
      <w:pPr>
        <w:rPr>
          <w:rFonts w:ascii="Arial" w:hAnsi="Arial" w:cs="Arial"/>
        </w:rPr>
      </w:pPr>
    </w:p>
    <w:p w14:paraId="756D13CD" w14:textId="77777777" w:rsidR="00FC78FA" w:rsidRPr="00386217" w:rsidRDefault="00FC78FA" w:rsidP="000041AD">
      <w:pPr>
        <w:rPr>
          <w:rFonts w:ascii="Arial" w:hAnsi="Arial" w:cs="Arial"/>
        </w:rPr>
      </w:pPr>
    </w:p>
    <w:sectPr w:rsidR="00FC78FA" w:rsidRPr="00386217" w:rsidSect="00CF4CC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70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45974" w14:textId="77777777" w:rsidR="000E2739" w:rsidRDefault="000E2739" w:rsidP="00947E57">
      <w:pPr>
        <w:spacing w:before="0" w:after="0" w:line="240" w:lineRule="auto"/>
      </w:pPr>
      <w:r>
        <w:separator/>
      </w:r>
    </w:p>
  </w:endnote>
  <w:endnote w:type="continuationSeparator" w:id="0">
    <w:p w14:paraId="4887E993" w14:textId="77777777" w:rsidR="000E2739" w:rsidRDefault="000E2739" w:rsidP="00947E57">
      <w:pPr>
        <w:spacing w:before="0" w:after="0" w:line="240" w:lineRule="auto"/>
      </w:pPr>
      <w:r>
        <w:continuationSeparator/>
      </w:r>
    </w:p>
  </w:endnote>
  <w:endnote w:type="continuationNotice" w:id="1">
    <w:p w14:paraId="46725838" w14:textId="77777777" w:rsidR="000E2739" w:rsidRDefault="000E273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ubtleEmphasis"/>
      </w:rPr>
      <w:id w:val="164911252"/>
      <w:docPartObj>
        <w:docPartGallery w:val="Page Numbers (Bottom of Page)"/>
        <w:docPartUnique/>
      </w:docPartObj>
    </w:sdtPr>
    <w:sdtEndPr>
      <w:rPr>
        <w:rStyle w:val="SubtleEmphasis"/>
        <w:rFonts w:ascii="Arial" w:hAnsi="Arial" w:cs="Arial"/>
        <w:i w:val="0"/>
        <w:iCs w:val="0"/>
        <w:color w:val="3763AE"/>
      </w:rPr>
    </w:sdtEndPr>
    <w:sdtContent>
      <w:p w14:paraId="413C5518" w14:textId="4D8B76F1" w:rsidR="00947E57" w:rsidRPr="004E4BB4" w:rsidRDefault="0081355F" w:rsidP="00947E57">
        <w:pPr>
          <w:pStyle w:val="Footer"/>
          <w:rPr>
            <w:rStyle w:val="SubtleEmphasis"/>
            <w:rFonts w:ascii="Arial" w:hAnsi="Arial" w:cs="Arial"/>
            <w:i w:val="0"/>
            <w:iCs w:val="0"/>
            <w:color w:val="3763AE"/>
          </w:rPr>
        </w:pPr>
        <w:r>
          <w:rPr>
            <w:rStyle w:val="SubtleEmphasis"/>
            <w:rFonts w:ascii="Arial" w:hAnsi="Arial" w:cs="Arial"/>
            <w:i w:val="0"/>
            <w:iCs w:val="0"/>
            <w:color w:val="3763AE"/>
            <w:lang w:val="en-US"/>
          </w:rPr>
          <w:t>Manual Handling Procedure</w:t>
        </w:r>
        <w:r w:rsidR="00947E57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tab/>
        </w:r>
        <w:r w:rsidR="004E4BB4">
          <w:rPr>
            <w:rStyle w:val="SubtleEmphasis"/>
            <w:rFonts w:ascii="Arial" w:hAnsi="Arial" w:cs="Arial"/>
            <w:i w:val="0"/>
            <w:iCs w:val="0"/>
            <w:color w:val="3763AE"/>
          </w:rPr>
          <w:tab/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t xml:space="preserve">Page </w:t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begin"/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instrText xml:space="preserve"> PAGE  \* Arabic  \* MERGEFORMAT </w:instrText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separate"/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t>1</w:t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end"/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t xml:space="preserve"> of </w:t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begin"/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instrText xml:space="preserve"> NUMPAGES  \* Arabic  \* MERGEFORMAT </w:instrText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separate"/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noProof/>
            <w:color w:val="3763AE"/>
          </w:rPr>
          <w:t>2</w:t>
        </w:r>
        <w:r w:rsidR="005E1E91" w:rsidRPr="004E4BB4">
          <w:rPr>
            <w:rStyle w:val="SubtleEmphasis"/>
            <w:rFonts w:ascii="Arial" w:hAnsi="Arial" w:cs="Arial"/>
            <w:i w:val="0"/>
            <w:iCs w:val="0"/>
            <w:color w:val="3763AE"/>
          </w:rPr>
          <w:fldChar w:fldCharType="end"/>
        </w:r>
      </w:p>
    </w:sdtContent>
  </w:sdt>
  <w:p w14:paraId="42995668" w14:textId="77777777" w:rsidR="00947E57" w:rsidRPr="00947E57" w:rsidRDefault="00947E57" w:rsidP="00947E57">
    <w:pPr>
      <w:pStyle w:val="Footer"/>
      <w:rPr>
        <w:rStyle w:val="SubtleEmphasi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B42E8" w14:textId="00BB9DF3" w:rsidR="00236E84" w:rsidRPr="004E4BB4" w:rsidRDefault="00973CCF">
    <w:pPr>
      <w:pStyle w:val="Footer"/>
      <w:rPr>
        <w:rStyle w:val="SubtleEmphasis"/>
        <w:rFonts w:ascii="Arial" w:hAnsi="Arial" w:cs="Arial"/>
        <w:i w:val="0"/>
        <w:iCs w:val="0"/>
        <w:color w:val="3763AE"/>
        <w:lang w:val="en-US"/>
      </w:rPr>
    </w:pPr>
    <w:r>
      <w:rPr>
        <w:rStyle w:val="SubtleEmphasis"/>
        <w:rFonts w:ascii="Arial" w:hAnsi="Arial" w:cs="Arial"/>
        <w:i w:val="0"/>
        <w:iCs w:val="0"/>
        <w:color w:val="3763AE"/>
        <w:lang w:val="en-US"/>
      </w:rPr>
      <w:t>Manual Handling Procedure</w:t>
    </w:r>
    <w:r w:rsidR="00236E84"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ab/>
    </w:r>
    <w:r w:rsidR="004E4BB4">
      <w:rPr>
        <w:rStyle w:val="SubtleEmphasis"/>
        <w:rFonts w:ascii="Arial" w:hAnsi="Arial" w:cs="Arial"/>
        <w:i w:val="0"/>
        <w:iCs w:val="0"/>
        <w:color w:val="3763AE"/>
        <w:lang w:val="en-US"/>
      </w:rPr>
      <w:tab/>
    </w:r>
    <w:r w:rsidR="005E1E91"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 xml:space="preserve">Page </w:t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begin"/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instrText xml:space="preserve"> PAGE  \* Arabic  \* MERGEFORMAT </w:instrText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separate"/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noProof/>
        <w:color w:val="3763AE"/>
        <w:lang w:val="en-US"/>
      </w:rPr>
      <w:t>1</w:t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end"/>
    </w:r>
    <w:r w:rsidR="005E1E91" w:rsidRPr="004E4BB4">
      <w:rPr>
        <w:rStyle w:val="SubtleEmphasis"/>
        <w:rFonts w:ascii="Arial" w:hAnsi="Arial" w:cs="Arial"/>
        <w:i w:val="0"/>
        <w:iCs w:val="0"/>
        <w:color w:val="3763AE"/>
        <w:lang w:val="en-US"/>
      </w:rPr>
      <w:t xml:space="preserve"> of </w:t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begin"/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instrText xml:space="preserve"> NUMPAGES  \* Arabic  \* MERGEFORMAT </w:instrText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separate"/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noProof/>
        <w:color w:val="3763AE"/>
        <w:lang w:val="en-US"/>
      </w:rPr>
      <w:t>2</w:t>
    </w:r>
    <w:r w:rsidR="005E1E91" w:rsidRPr="004E4BB4">
      <w:rPr>
        <w:rStyle w:val="SubtleEmphasis"/>
        <w:rFonts w:ascii="Arial" w:hAnsi="Arial" w:cs="Arial"/>
        <w:b/>
        <w:bCs/>
        <w:i w:val="0"/>
        <w:iCs w:val="0"/>
        <w:color w:val="3763AE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57FF0" w14:textId="77777777" w:rsidR="000E2739" w:rsidRDefault="000E2739" w:rsidP="00947E57">
      <w:pPr>
        <w:spacing w:before="0" w:after="0" w:line="240" w:lineRule="auto"/>
      </w:pPr>
      <w:r>
        <w:separator/>
      </w:r>
    </w:p>
  </w:footnote>
  <w:footnote w:type="continuationSeparator" w:id="0">
    <w:p w14:paraId="53181970" w14:textId="77777777" w:rsidR="000E2739" w:rsidRDefault="000E2739" w:rsidP="00947E57">
      <w:pPr>
        <w:spacing w:before="0" w:after="0" w:line="240" w:lineRule="auto"/>
      </w:pPr>
      <w:r>
        <w:continuationSeparator/>
      </w:r>
    </w:p>
  </w:footnote>
  <w:footnote w:type="continuationNotice" w:id="1">
    <w:p w14:paraId="0B377D5F" w14:textId="77777777" w:rsidR="000E2739" w:rsidRDefault="000E273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F28D703" w14:paraId="3F5CE5F7" w14:textId="77777777" w:rsidTr="4F28D703">
      <w:trPr>
        <w:trHeight w:val="300"/>
      </w:trPr>
      <w:tc>
        <w:tcPr>
          <w:tcW w:w="3005" w:type="dxa"/>
        </w:tcPr>
        <w:p w14:paraId="3E0FE344" w14:textId="372F266D" w:rsidR="4F28D703" w:rsidRDefault="4F28D703" w:rsidP="4F28D703">
          <w:pPr>
            <w:pStyle w:val="Header"/>
            <w:ind w:left="-115"/>
          </w:pPr>
        </w:p>
      </w:tc>
      <w:tc>
        <w:tcPr>
          <w:tcW w:w="3005" w:type="dxa"/>
        </w:tcPr>
        <w:p w14:paraId="030F9E1F" w14:textId="43FE45F7" w:rsidR="4F28D703" w:rsidRDefault="4F28D703" w:rsidP="4F28D703">
          <w:pPr>
            <w:pStyle w:val="Header"/>
          </w:pPr>
        </w:p>
      </w:tc>
      <w:tc>
        <w:tcPr>
          <w:tcW w:w="3005" w:type="dxa"/>
        </w:tcPr>
        <w:p w14:paraId="3645CCB8" w14:textId="4947B7AD" w:rsidR="4F28D703" w:rsidRDefault="4F28D703"/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C72FF" w14:textId="77777777" w:rsidR="00236E84" w:rsidRPr="004B2FEA" w:rsidRDefault="0077293C" w:rsidP="00932575">
    <w:pPr>
      <w:pStyle w:val="Title"/>
      <w:rPr>
        <w:color w:val="F79646" w:themeColor="accent6"/>
        <w:sz w:val="40"/>
        <w:szCs w:val="48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DC665E1" wp14:editId="2F3F3AF0">
              <wp:simplePos x="0" y="0"/>
              <wp:positionH relativeFrom="column">
                <wp:posOffset>-776287</wp:posOffset>
              </wp:positionH>
              <wp:positionV relativeFrom="paragraph">
                <wp:posOffset>-340043</wp:posOffset>
              </wp:positionV>
              <wp:extent cx="5719763" cy="871538"/>
              <wp:effectExtent l="0" t="0" r="0" b="5080"/>
              <wp:wrapNone/>
              <wp:docPr id="78756491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9763" cy="8715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D6964" w14:textId="43476C5E" w:rsidR="00FD0F39" w:rsidRPr="0077293C" w:rsidRDefault="00B963B8" w:rsidP="0077293C">
                          <w:pPr>
                            <w:spacing w:after="0"/>
                            <w:rPr>
                              <w:rFonts w:ascii="Arial Black" w:hAnsi="Arial Black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MANUAL HANDLING</w:t>
                          </w:r>
                        </w:p>
                        <w:p w14:paraId="6170F41F" w14:textId="77777777" w:rsidR="00FD0F39" w:rsidRPr="0077293C" w:rsidRDefault="00FD0F39" w:rsidP="00FD0F39">
                          <w:pPr>
                            <w:rPr>
                              <w:rFonts w:ascii="Arial Black" w:hAnsi="Arial Black" w:cs="Arial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77293C">
                            <w:rPr>
                              <w:rFonts w:ascii="Arial Black" w:hAnsi="Arial Black" w:cs="Arial"/>
                              <w:color w:val="FFFFFF" w:themeColor="background1"/>
                              <w:sz w:val="24"/>
                              <w:szCs w:val="24"/>
                            </w:rPr>
                            <w:t>QUEENSLAND THOROUGHBRED RACING INDUSTRY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665E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1.1pt;margin-top:-26.8pt;width:450.4pt;height:68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" filled="f" stroked="f" strokeweight=".5pt">
              <v:textbox>
                <w:txbxContent>
                  <w:p w14:paraId="556D6964" w14:textId="43476C5E" w:rsidR="00FD0F39" w:rsidRPr="0077293C" w:rsidRDefault="00B963B8" w:rsidP="0077293C">
                    <w:pPr>
                      <w:spacing w:after="0"/>
                      <w:rPr>
                        <w:rFonts w:ascii="Arial Black" w:hAnsi="Arial Black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Arial Black" w:hAnsi="Arial Black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MANUAL HANDLING</w:t>
                    </w:r>
                  </w:p>
                  <w:p w14:paraId="6170F41F" w14:textId="77777777" w:rsidR="00FD0F39" w:rsidRPr="0077293C" w:rsidRDefault="00FD0F39" w:rsidP="00FD0F39">
                    <w:pPr>
                      <w:rPr>
                        <w:rFonts w:ascii="Arial Black" w:hAnsi="Arial Black" w:cs="Arial"/>
                        <w:color w:val="FFFFFF" w:themeColor="background1"/>
                        <w:sz w:val="24"/>
                        <w:szCs w:val="24"/>
                      </w:rPr>
                    </w:pPr>
                    <w:r w:rsidRPr="0077293C">
                      <w:rPr>
                        <w:rFonts w:ascii="Arial Black" w:hAnsi="Arial Black" w:cs="Arial"/>
                        <w:color w:val="FFFFFF" w:themeColor="background1"/>
                        <w:sz w:val="24"/>
                        <w:szCs w:val="24"/>
                      </w:rPr>
                      <w:t>QUEENSLAND THOROUGHBRED RACING INDUSTRY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F79646" w:themeColor="accent6"/>
      </w:rPr>
      <w:drawing>
        <wp:anchor distT="0" distB="0" distL="114300" distR="114300" simplePos="0" relativeHeight="251658242" behindDoc="1" locked="0" layoutInCell="1" allowOverlap="1" wp14:anchorId="27C4C6A1" wp14:editId="4304E63B">
          <wp:simplePos x="0" y="0"/>
          <wp:positionH relativeFrom="column">
            <wp:posOffset>5338445</wp:posOffset>
          </wp:positionH>
          <wp:positionV relativeFrom="paragraph">
            <wp:posOffset>-392430</wp:posOffset>
          </wp:positionV>
          <wp:extent cx="1085850" cy="899160"/>
          <wp:effectExtent l="0" t="0" r="0" b="0"/>
          <wp:wrapTight wrapText="bothSides">
            <wp:wrapPolygon edited="0">
              <wp:start x="6442" y="0"/>
              <wp:lineTo x="3789" y="915"/>
              <wp:lineTo x="0" y="5492"/>
              <wp:lineTo x="0" y="16017"/>
              <wp:lineTo x="4926" y="21051"/>
              <wp:lineTo x="6442" y="21051"/>
              <wp:lineTo x="15158" y="21051"/>
              <wp:lineTo x="16295" y="21051"/>
              <wp:lineTo x="21221" y="16017"/>
              <wp:lineTo x="21221" y="5492"/>
              <wp:lineTo x="18189" y="1831"/>
              <wp:lineTo x="15158" y="0"/>
              <wp:lineTo x="6442" y="0"/>
            </wp:wrapPolygon>
          </wp:wrapTight>
          <wp:docPr id="99539538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8006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698">
      <w:rPr>
        <w:rFonts w:ascii="Arial" w:hAnsi="Arial" w:cs="Arial"/>
        <w:noProof/>
        <w:color w:val="F79646" w:themeColor="accent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0133CF" wp14:editId="7F2D65E3">
              <wp:simplePos x="0" y="0"/>
              <wp:positionH relativeFrom="page">
                <wp:posOffset>6120765</wp:posOffset>
              </wp:positionH>
              <wp:positionV relativeFrom="page">
                <wp:posOffset>0</wp:posOffset>
              </wp:positionV>
              <wp:extent cx="1440000" cy="1080000"/>
              <wp:effectExtent l="0" t="0" r="8255" b="6350"/>
              <wp:wrapNone/>
              <wp:docPr id="214573913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0" cy="1080000"/>
                      </a:xfrm>
                      <a:prstGeom prst="rect">
                        <a:avLst/>
                      </a:prstGeom>
                      <a:solidFill>
                        <a:srgbClr val="3763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4D63B4CB">
            <v:rect id="Rectangle 2" style="position:absolute;margin-left:481.95pt;margin-top:0;width:113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3763ae" stroked="f" strokeweight="1pt" w14:anchorId="59334B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">
              <w10:wrap anchorx="page" anchory="page"/>
            </v:rect>
          </w:pict>
        </mc:Fallback>
      </mc:AlternateContent>
    </w:r>
    <w:r w:rsidR="00743698">
      <w:rPr>
        <w:rFonts w:ascii="Arial" w:hAnsi="Arial" w:cs="Arial"/>
        <w:noProof/>
        <w:color w:val="F79646" w:themeColor="accent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BAA9F91" wp14:editId="2BB838F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120000" cy="1080000"/>
              <wp:effectExtent l="0" t="0" r="0" b="6350"/>
              <wp:wrapNone/>
              <wp:docPr id="2110825130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1080000"/>
                      </a:xfrm>
                      <a:prstGeom prst="rect">
                        <a:avLst/>
                      </a:prstGeom>
                      <a:solidFill>
                        <a:srgbClr val="00AE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29EE9" w14:textId="77777777" w:rsidR="00743698" w:rsidRPr="00FD0F39" w:rsidRDefault="00743698" w:rsidP="00743698">
                          <w:pPr>
                            <w:jc w:val="center"/>
                            <w:rPr>
                              <w:rFonts w:ascii="Tahoma" w:hAnsi="Tahoma" w:cs="Tahom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AA9F91" id="Rectangle 1" o:spid="_x0000_s1027" style="position:absolute;margin-left:0;margin-top:0;width:481.9pt;height:85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" fillcolor="#00aeef" stroked="f" strokeweight="1pt">
              <v:textbox>
                <w:txbxContent>
                  <w:p w14:paraId="7F329EE9" w14:textId="77777777" w:rsidR="00743698" w:rsidRPr="00FD0F39" w:rsidRDefault="00743698" w:rsidP="00743698">
                    <w:pPr>
                      <w:jc w:val="center"/>
                      <w:rPr>
                        <w:rFonts w:ascii="Tahoma" w:hAnsi="Tahoma" w:cs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5E1E91" w:rsidRPr="004B2FEA">
      <w:rPr>
        <w:rFonts w:ascii="Arial Unicode MS" w:eastAsia="Arial Unicode MS" w:hAnsi="Arial Unicode MS" w:cs="Arial Unicode MS"/>
        <w:noProof/>
        <w:color w:val="F79646" w:themeColor="accent6"/>
        <w:sz w:val="12"/>
        <w:szCs w:val="12"/>
        <w:lang w:val="en-US"/>
      </w:rPr>
      <w:t xml:space="preserve"> </w:t>
    </w:r>
  </w:p>
  <w:p w14:paraId="7CA47D18" w14:textId="77777777" w:rsidR="00947E57" w:rsidRDefault="00947E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E434B7A"/>
    <w:multiLevelType w:val="hybridMultilevel"/>
    <w:tmpl w:val="3A44BA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0DC2"/>
    <w:multiLevelType w:val="multilevel"/>
    <w:tmpl w:val="FC30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A5077D"/>
    <w:multiLevelType w:val="hybridMultilevel"/>
    <w:tmpl w:val="D39ECEE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6320A9"/>
    <w:multiLevelType w:val="hybridMultilevel"/>
    <w:tmpl w:val="3A44B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461F5"/>
    <w:multiLevelType w:val="multilevel"/>
    <w:tmpl w:val="85EA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FF457B"/>
    <w:multiLevelType w:val="hybridMultilevel"/>
    <w:tmpl w:val="7FFEBB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E0642"/>
    <w:multiLevelType w:val="multilevel"/>
    <w:tmpl w:val="71C2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C07F42"/>
    <w:multiLevelType w:val="hybridMultilevel"/>
    <w:tmpl w:val="AA16A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E61E4"/>
    <w:multiLevelType w:val="hybridMultilevel"/>
    <w:tmpl w:val="3A44B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33AD6"/>
    <w:multiLevelType w:val="hybridMultilevel"/>
    <w:tmpl w:val="AF003A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E12615"/>
    <w:multiLevelType w:val="hybridMultilevel"/>
    <w:tmpl w:val="75F6EA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A5F15"/>
    <w:multiLevelType w:val="multilevel"/>
    <w:tmpl w:val="D720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1E6445"/>
    <w:multiLevelType w:val="multilevel"/>
    <w:tmpl w:val="EAA09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8892059"/>
    <w:multiLevelType w:val="multilevel"/>
    <w:tmpl w:val="7E00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CD36C4"/>
    <w:multiLevelType w:val="hybridMultilevel"/>
    <w:tmpl w:val="AF003A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F7A1A"/>
    <w:multiLevelType w:val="hybridMultilevel"/>
    <w:tmpl w:val="AF003A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270A28"/>
    <w:multiLevelType w:val="multilevel"/>
    <w:tmpl w:val="943E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CD4DCE"/>
    <w:multiLevelType w:val="hybridMultilevel"/>
    <w:tmpl w:val="5D7A94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3261F"/>
    <w:multiLevelType w:val="hybridMultilevel"/>
    <w:tmpl w:val="AF003A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B173C"/>
    <w:multiLevelType w:val="hybridMultilevel"/>
    <w:tmpl w:val="5D7601FE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E716E194">
      <w:start w:val="1"/>
      <w:numFmt w:val="decimal"/>
      <w:lvlText w:val="%2."/>
      <w:lvlJc w:val="left"/>
      <w:pPr>
        <w:ind w:left="1114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2034305030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995258853">
    <w:abstractNumId w:val="3"/>
  </w:num>
  <w:num w:numId="3" w16cid:durableId="841314973">
    <w:abstractNumId w:val="8"/>
  </w:num>
  <w:num w:numId="4" w16cid:durableId="956523036">
    <w:abstractNumId w:val="20"/>
  </w:num>
  <w:num w:numId="5" w16cid:durableId="132603317">
    <w:abstractNumId w:val="6"/>
  </w:num>
  <w:num w:numId="6" w16cid:durableId="1860850220">
    <w:abstractNumId w:val="11"/>
  </w:num>
  <w:num w:numId="7" w16cid:durableId="2124111224">
    <w:abstractNumId w:val="1"/>
  </w:num>
  <w:num w:numId="8" w16cid:durableId="633364021">
    <w:abstractNumId w:val="12"/>
  </w:num>
  <w:num w:numId="9" w16cid:durableId="458299976">
    <w:abstractNumId w:val="17"/>
  </w:num>
  <w:num w:numId="10" w16cid:durableId="1261185944">
    <w:abstractNumId w:val="14"/>
  </w:num>
  <w:num w:numId="11" w16cid:durableId="36011050">
    <w:abstractNumId w:val="5"/>
  </w:num>
  <w:num w:numId="12" w16cid:durableId="1671634308">
    <w:abstractNumId w:val="7"/>
  </w:num>
  <w:num w:numId="13" w16cid:durableId="1439446224">
    <w:abstractNumId w:val="2"/>
  </w:num>
  <w:num w:numId="14" w16cid:durableId="1320230970">
    <w:abstractNumId w:val="13"/>
  </w:num>
  <w:num w:numId="15" w16cid:durableId="898519654">
    <w:abstractNumId w:val="4"/>
  </w:num>
  <w:num w:numId="16" w16cid:durableId="979530895">
    <w:abstractNumId w:val="16"/>
  </w:num>
  <w:num w:numId="17" w16cid:durableId="262960461">
    <w:abstractNumId w:val="18"/>
  </w:num>
  <w:num w:numId="18" w16cid:durableId="1547988843">
    <w:abstractNumId w:val="10"/>
  </w:num>
  <w:num w:numId="19" w16cid:durableId="1269267011">
    <w:abstractNumId w:val="15"/>
  </w:num>
  <w:num w:numId="20" w16cid:durableId="792670580">
    <w:abstractNumId w:val="19"/>
  </w:num>
  <w:num w:numId="21" w16cid:durableId="9014056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A2E"/>
    <w:rsid w:val="000041AD"/>
    <w:rsid w:val="00006C62"/>
    <w:rsid w:val="00013A4F"/>
    <w:rsid w:val="00040B36"/>
    <w:rsid w:val="000623FD"/>
    <w:rsid w:val="0006275E"/>
    <w:rsid w:val="0007210A"/>
    <w:rsid w:val="000775F5"/>
    <w:rsid w:val="00081D87"/>
    <w:rsid w:val="00090C6D"/>
    <w:rsid w:val="000C63D9"/>
    <w:rsid w:val="000D2E2A"/>
    <w:rsid w:val="000D4D16"/>
    <w:rsid w:val="000E2739"/>
    <w:rsid w:val="000E768B"/>
    <w:rsid w:val="0011078B"/>
    <w:rsid w:val="00114A33"/>
    <w:rsid w:val="00135AA2"/>
    <w:rsid w:val="00143EE5"/>
    <w:rsid w:val="00163037"/>
    <w:rsid w:val="00182AE4"/>
    <w:rsid w:val="00192477"/>
    <w:rsid w:val="00197D91"/>
    <w:rsid w:val="001A0773"/>
    <w:rsid w:val="001B2EA7"/>
    <w:rsid w:val="001B3321"/>
    <w:rsid w:val="001D43DD"/>
    <w:rsid w:val="001E045C"/>
    <w:rsid w:val="001E4F99"/>
    <w:rsid w:val="00204C59"/>
    <w:rsid w:val="00210178"/>
    <w:rsid w:val="00226008"/>
    <w:rsid w:val="00236E84"/>
    <w:rsid w:val="00240966"/>
    <w:rsid w:val="002423DE"/>
    <w:rsid w:val="00257C65"/>
    <w:rsid w:val="00265228"/>
    <w:rsid w:val="00266EDD"/>
    <w:rsid w:val="00275B12"/>
    <w:rsid w:val="002877A3"/>
    <w:rsid w:val="002A04AD"/>
    <w:rsid w:val="002E2032"/>
    <w:rsid w:val="002E43EC"/>
    <w:rsid w:val="002F25D3"/>
    <w:rsid w:val="00334D0F"/>
    <w:rsid w:val="003766CE"/>
    <w:rsid w:val="00386217"/>
    <w:rsid w:val="00394C50"/>
    <w:rsid w:val="003B01CD"/>
    <w:rsid w:val="003B7E0F"/>
    <w:rsid w:val="003C14D1"/>
    <w:rsid w:val="003C2E77"/>
    <w:rsid w:val="003E4E72"/>
    <w:rsid w:val="003E6534"/>
    <w:rsid w:val="003F0724"/>
    <w:rsid w:val="003F1F14"/>
    <w:rsid w:val="00415768"/>
    <w:rsid w:val="00421A1C"/>
    <w:rsid w:val="00466FFE"/>
    <w:rsid w:val="004773E9"/>
    <w:rsid w:val="004921AB"/>
    <w:rsid w:val="00496001"/>
    <w:rsid w:val="004A1E74"/>
    <w:rsid w:val="004B0D0C"/>
    <w:rsid w:val="004B2FEA"/>
    <w:rsid w:val="004B7758"/>
    <w:rsid w:val="004E2372"/>
    <w:rsid w:val="004E3B90"/>
    <w:rsid w:val="004E4BB4"/>
    <w:rsid w:val="004E7279"/>
    <w:rsid w:val="005042BC"/>
    <w:rsid w:val="0052160A"/>
    <w:rsid w:val="00566EE6"/>
    <w:rsid w:val="005718BD"/>
    <w:rsid w:val="0058544A"/>
    <w:rsid w:val="00586F16"/>
    <w:rsid w:val="005B1835"/>
    <w:rsid w:val="005B44DF"/>
    <w:rsid w:val="005E1E91"/>
    <w:rsid w:val="005E2A7E"/>
    <w:rsid w:val="00604229"/>
    <w:rsid w:val="00632B5D"/>
    <w:rsid w:val="0064522D"/>
    <w:rsid w:val="006503A7"/>
    <w:rsid w:val="006549B5"/>
    <w:rsid w:val="00656672"/>
    <w:rsid w:val="006627AB"/>
    <w:rsid w:val="006738DC"/>
    <w:rsid w:val="00673C69"/>
    <w:rsid w:val="006840BA"/>
    <w:rsid w:val="0068433D"/>
    <w:rsid w:val="00684757"/>
    <w:rsid w:val="00693321"/>
    <w:rsid w:val="00697DD3"/>
    <w:rsid w:val="006C30C2"/>
    <w:rsid w:val="006F55D2"/>
    <w:rsid w:val="00701F5C"/>
    <w:rsid w:val="00721E55"/>
    <w:rsid w:val="0072594A"/>
    <w:rsid w:val="00731DF3"/>
    <w:rsid w:val="00734564"/>
    <w:rsid w:val="00743698"/>
    <w:rsid w:val="00745A29"/>
    <w:rsid w:val="0075007D"/>
    <w:rsid w:val="00761B0E"/>
    <w:rsid w:val="00770015"/>
    <w:rsid w:val="0077293C"/>
    <w:rsid w:val="007764B0"/>
    <w:rsid w:val="007830B0"/>
    <w:rsid w:val="007A0C5B"/>
    <w:rsid w:val="007A639F"/>
    <w:rsid w:val="007B4243"/>
    <w:rsid w:val="007B7D06"/>
    <w:rsid w:val="007D2662"/>
    <w:rsid w:val="007F5B59"/>
    <w:rsid w:val="0081355F"/>
    <w:rsid w:val="008149E3"/>
    <w:rsid w:val="00831C4D"/>
    <w:rsid w:val="00835E65"/>
    <w:rsid w:val="0085450F"/>
    <w:rsid w:val="00855F53"/>
    <w:rsid w:val="00887008"/>
    <w:rsid w:val="0089632E"/>
    <w:rsid w:val="008A6D11"/>
    <w:rsid w:val="008C5221"/>
    <w:rsid w:val="008D0C58"/>
    <w:rsid w:val="008D7227"/>
    <w:rsid w:val="008F257D"/>
    <w:rsid w:val="00905FDC"/>
    <w:rsid w:val="009206B3"/>
    <w:rsid w:val="00932575"/>
    <w:rsid w:val="00947A7C"/>
    <w:rsid w:val="00947E57"/>
    <w:rsid w:val="00952F35"/>
    <w:rsid w:val="009532AE"/>
    <w:rsid w:val="009615F5"/>
    <w:rsid w:val="009621F7"/>
    <w:rsid w:val="00967F37"/>
    <w:rsid w:val="009733CD"/>
    <w:rsid w:val="00973CCF"/>
    <w:rsid w:val="0097496A"/>
    <w:rsid w:val="00990066"/>
    <w:rsid w:val="009C1C28"/>
    <w:rsid w:val="009D77A2"/>
    <w:rsid w:val="009E6F03"/>
    <w:rsid w:val="00A1300C"/>
    <w:rsid w:val="00A2722A"/>
    <w:rsid w:val="00A34745"/>
    <w:rsid w:val="00A65FCE"/>
    <w:rsid w:val="00A70ED1"/>
    <w:rsid w:val="00A91FB0"/>
    <w:rsid w:val="00A95396"/>
    <w:rsid w:val="00AA3F3F"/>
    <w:rsid w:val="00AA62BB"/>
    <w:rsid w:val="00AC05B2"/>
    <w:rsid w:val="00AC74F9"/>
    <w:rsid w:val="00AF2B96"/>
    <w:rsid w:val="00B115C5"/>
    <w:rsid w:val="00B25243"/>
    <w:rsid w:val="00B32D38"/>
    <w:rsid w:val="00B35913"/>
    <w:rsid w:val="00B7787A"/>
    <w:rsid w:val="00B963B8"/>
    <w:rsid w:val="00B968ED"/>
    <w:rsid w:val="00BC2512"/>
    <w:rsid w:val="00BD70C4"/>
    <w:rsid w:val="00BE279A"/>
    <w:rsid w:val="00BF0E47"/>
    <w:rsid w:val="00BF2C3E"/>
    <w:rsid w:val="00BF644D"/>
    <w:rsid w:val="00C232BB"/>
    <w:rsid w:val="00C30D49"/>
    <w:rsid w:val="00C435C4"/>
    <w:rsid w:val="00C44AAE"/>
    <w:rsid w:val="00C45405"/>
    <w:rsid w:val="00C74D28"/>
    <w:rsid w:val="00C90C0B"/>
    <w:rsid w:val="00C94B9C"/>
    <w:rsid w:val="00CA28E2"/>
    <w:rsid w:val="00CA376E"/>
    <w:rsid w:val="00CA58A5"/>
    <w:rsid w:val="00CB344A"/>
    <w:rsid w:val="00CB713F"/>
    <w:rsid w:val="00CD39D3"/>
    <w:rsid w:val="00CE2585"/>
    <w:rsid w:val="00CE5BB9"/>
    <w:rsid w:val="00CF3489"/>
    <w:rsid w:val="00CF44AA"/>
    <w:rsid w:val="00CF4CC2"/>
    <w:rsid w:val="00CF6228"/>
    <w:rsid w:val="00D13073"/>
    <w:rsid w:val="00D136B7"/>
    <w:rsid w:val="00D232CD"/>
    <w:rsid w:val="00D51177"/>
    <w:rsid w:val="00D55516"/>
    <w:rsid w:val="00D55F36"/>
    <w:rsid w:val="00D862DB"/>
    <w:rsid w:val="00D93088"/>
    <w:rsid w:val="00DC4A2E"/>
    <w:rsid w:val="00DC7B12"/>
    <w:rsid w:val="00DD74B8"/>
    <w:rsid w:val="00DE2238"/>
    <w:rsid w:val="00DE2BDB"/>
    <w:rsid w:val="00DF480A"/>
    <w:rsid w:val="00E07FBD"/>
    <w:rsid w:val="00E120EB"/>
    <w:rsid w:val="00E47D81"/>
    <w:rsid w:val="00E50AE1"/>
    <w:rsid w:val="00E53512"/>
    <w:rsid w:val="00E5422C"/>
    <w:rsid w:val="00E63017"/>
    <w:rsid w:val="00E6678A"/>
    <w:rsid w:val="00E71AA7"/>
    <w:rsid w:val="00E86BD9"/>
    <w:rsid w:val="00EB5D71"/>
    <w:rsid w:val="00EB72CB"/>
    <w:rsid w:val="00EC534B"/>
    <w:rsid w:val="00EE13E3"/>
    <w:rsid w:val="00EF322D"/>
    <w:rsid w:val="00F176F6"/>
    <w:rsid w:val="00F27CD1"/>
    <w:rsid w:val="00F352FB"/>
    <w:rsid w:val="00F539C6"/>
    <w:rsid w:val="00F66E7F"/>
    <w:rsid w:val="00F6787B"/>
    <w:rsid w:val="00F7287D"/>
    <w:rsid w:val="00F87A10"/>
    <w:rsid w:val="00F93752"/>
    <w:rsid w:val="00F954FF"/>
    <w:rsid w:val="00FA65A7"/>
    <w:rsid w:val="00FB35CA"/>
    <w:rsid w:val="00FC73DC"/>
    <w:rsid w:val="00FC78FA"/>
    <w:rsid w:val="00FD0F39"/>
    <w:rsid w:val="00FD4297"/>
    <w:rsid w:val="00FF0558"/>
    <w:rsid w:val="1455B428"/>
    <w:rsid w:val="24F8F89C"/>
    <w:rsid w:val="27538814"/>
    <w:rsid w:val="3CF12406"/>
    <w:rsid w:val="4F28D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3C4B4"/>
  <w15:chartTrackingRefBased/>
  <w15:docId w15:val="{2EE8310F-DAB0-4A56-B393-04E3850A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E57"/>
    <w:pPr>
      <w:spacing w:before="120" w:after="280"/>
    </w:pPr>
    <w:rPr>
      <w:rFonts w:ascii="Lucida Sans" w:hAnsi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7E57"/>
    <w:pPr>
      <w:spacing w:before="0" w:after="0" w:line="240" w:lineRule="auto"/>
      <w:contextualSpacing/>
    </w:pPr>
    <w:rPr>
      <w:rFonts w:eastAsiaTheme="majorEastAsia" w:cstheme="majorBidi"/>
      <w:b/>
      <w:color w:val="C00000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E57"/>
    <w:rPr>
      <w:rFonts w:ascii="Lucida Sans" w:eastAsiaTheme="majorEastAsia" w:hAnsi="Lucida Sans" w:cstheme="majorBidi"/>
      <w:b/>
      <w:color w:val="C00000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E57"/>
    <w:pPr>
      <w:numPr>
        <w:ilvl w:val="1"/>
      </w:numPr>
      <w:spacing w:after="160"/>
    </w:pPr>
    <w:rPr>
      <w:rFonts w:eastAsiaTheme="minorEastAsia"/>
      <w:b/>
      <w:color w:val="FF2121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E57"/>
    <w:rPr>
      <w:rFonts w:ascii="Lucida Sans" w:eastAsiaTheme="minorEastAsia" w:hAnsi="Lucida Sans"/>
      <w:b/>
      <w:color w:val="FF2121"/>
      <w:spacing w:val="15"/>
      <w:sz w:val="28"/>
    </w:rPr>
  </w:style>
  <w:style w:type="paragraph" w:styleId="Header">
    <w:name w:val="header"/>
    <w:basedOn w:val="Normal"/>
    <w:link w:val="HeaderChar"/>
    <w:uiPriority w:val="99"/>
    <w:unhideWhenUsed/>
    <w:rsid w:val="00947E5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E57"/>
    <w:rPr>
      <w:rFonts w:ascii="Lucida Sans" w:hAnsi="Lucida Sans"/>
    </w:rPr>
  </w:style>
  <w:style w:type="paragraph" w:styleId="Footer">
    <w:name w:val="footer"/>
    <w:basedOn w:val="Normal"/>
    <w:link w:val="FooterChar"/>
    <w:uiPriority w:val="99"/>
    <w:unhideWhenUsed/>
    <w:rsid w:val="00947E57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E57"/>
    <w:rPr>
      <w:rFonts w:ascii="Lucida Sans" w:hAnsi="Lucida Sans"/>
    </w:rPr>
  </w:style>
  <w:style w:type="character" w:styleId="SubtleEmphasis">
    <w:name w:val="Subtle Emphasis"/>
    <w:basedOn w:val="DefaultParagraphFont"/>
    <w:uiPriority w:val="19"/>
    <w:qFormat/>
    <w:rsid w:val="00947E57"/>
    <w:rPr>
      <w:rFonts w:ascii="Lucida Sans" w:hAnsi="Lucida Sans"/>
      <w:i/>
      <w:iCs/>
      <w:color w:val="C00000"/>
      <w:sz w:val="20"/>
    </w:rPr>
  </w:style>
  <w:style w:type="paragraph" w:styleId="ListParagraph">
    <w:name w:val="List Paragraph"/>
    <w:basedOn w:val="Normal"/>
    <w:uiPriority w:val="34"/>
    <w:qFormat/>
    <w:rsid w:val="00DC7B12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E50AE1"/>
    <w:rPr>
      <w:i/>
      <w:iCs/>
    </w:rPr>
  </w:style>
  <w:style w:type="paragraph" w:customStyle="1" w:styleId="paragraph">
    <w:name w:val="paragraph"/>
    <w:basedOn w:val="Normal"/>
    <w:rsid w:val="00DD7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DD74B8"/>
  </w:style>
  <w:style w:type="character" w:customStyle="1" w:styleId="eop">
    <w:name w:val="eop"/>
    <w:basedOn w:val="DefaultParagraphFont"/>
    <w:rsid w:val="00DD7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eament\Carla\Client%20Folders\Racing%20Queensland\WHS%20Manual%20Elements\Template\Template%20Policy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c0a396-2d43-4531-9a67-b60a4f76443b">
      <Terms xmlns="http://schemas.microsoft.com/office/infopath/2007/PartnerControls"/>
    </lcf76f155ced4ddcb4097134ff3c332f>
    <TaxCatchAll xmlns="78461758-4c18-4056-95ac-e7eb6e47c5f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62A554E828B4290E0F773E026CFD4" ma:contentTypeVersion="13" ma:contentTypeDescription="Create a new document." ma:contentTypeScope="" ma:versionID="455b453a3b8216b3405c84b69964ca8a">
  <xsd:schema xmlns:xsd="http://www.w3.org/2001/XMLSchema" xmlns:xs="http://www.w3.org/2001/XMLSchema" xmlns:p="http://schemas.microsoft.com/office/2006/metadata/properties" xmlns:ns2="73c0a396-2d43-4531-9a67-b60a4f76443b" xmlns:ns3="78461758-4c18-4056-95ac-e7eb6e47c5f1" targetNamespace="http://schemas.microsoft.com/office/2006/metadata/properties" ma:root="true" ma:fieldsID="4d2835298891c2e1570f8a81816f92cb" ns2:_="" ns3:_="">
    <xsd:import namespace="73c0a396-2d43-4531-9a67-b60a4f76443b"/>
    <xsd:import namespace="78461758-4c18-4056-95ac-e7eb6e47c5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0a396-2d43-4531-9a67-b60a4f7644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dfe8167-73bc-439a-9bda-8cd5377d27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61758-4c18-4056-95ac-e7eb6e47c5f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7ec763-efea-4084-93d6-fb3acc0a6366}" ma:internalName="TaxCatchAll" ma:showField="CatchAllData" ma:web="78461758-4c18-4056-95ac-e7eb6e47c5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FE815D-36E9-44DC-91A9-CD95B45CC539}">
  <ds:schemaRefs>
    <ds:schemaRef ds:uri="http://schemas.microsoft.com/office/2006/metadata/properties"/>
    <ds:schemaRef ds:uri="http://schemas.microsoft.com/office/infopath/2007/PartnerControls"/>
    <ds:schemaRef ds:uri="c28e4d3f-245b-4f31-9a88-91857b27efe2"/>
    <ds:schemaRef ds:uri="f90aab41-6d99-4430-bd1a-8644ebce28d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8D1A2CE-C2E3-40C1-BFFD-E7254C8A9D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2B03E8-A2DE-48EC-8A3E-1D34D46FEE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1F7B19-A060-48A6-9948-95C61FE9DF79}"/>
</file>

<file path=docMetadata/LabelInfo.xml><?xml version="1.0" encoding="utf-8"?>
<clbl:labelList xmlns:clbl="http://schemas.microsoft.com/office/2020/mipLabelMetadata">
  <clbl:label id="{79f335fa-1fdb-4713-a3c7-b720a4ac62cf}" enabled="1" method="Standard" siteId="{fe44ae5c-958e-4186-9489-073cc8edcba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Policy</Template>
  <TotalTime>316</TotalTime>
  <Pages>5</Pages>
  <Words>926</Words>
  <Characters>5714</Characters>
  <Application>Microsoft Office Word</Application>
  <DocSecurity>0</DocSecurity>
  <Lines>163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Beament</dc:creator>
  <cp:keywords/>
  <dc:description/>
  <cp:lastModifiedBy>Carla Beament</cp:lastModifiedBy>
  <cp:revision>153</cp:revision>
  <dcterms:created xsi:type="dcterms:W3CDTF">2025-08-01T19:30:00Z</dcterms:created>
  <dcterms:modified xsi:type="dcterms:W3CDTF">2025-10-22T03:14:00Z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0x010100EBA62A554E828B4290E0F773E026CFD4</vt:lpwstr>
  </property>
  <property fmtid="{D5CDD505-2E9C-101B-9397-08002B2CF9AE}" pid="3" name="Order">
    <vt:r8>1965800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